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header+xml" PartName="/word/header1.xml"/>
  <Override ContentType="application/vnd.openxmlformats-officedocument.wordprocessingml.settings+xml" PartName="/word/settings.xml"/>
  <Override ContentType="application/vnd.openxmlformats-officedocument.wordprocessingml.styles+xml" PartName="/word/styles.xml"/>
  <Override ContentType="application/vnd.ms-word.stylesWithEffects+xml" PartName="/word/stylesWithEffect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 ?>
<Relationships xmlns="http://schemas.openxmlformats.org/package/2006/relationships">
  <Relationship Id="rId1" Target="word/document.xml" Type="http://schemas.openxmlformats.org/officeDocument/2006/relationships/officeDocument"/>
  <Relationship Id="rId2" Target="docProps/app.xml" Type="http://schemas.openxmlformats.org/officeDocument/2006/relationships/extended-properties"/>
  <Relationship Id="rId3" Target="docProps/core.xml" Type="http://schemas.openxmlformats.org/package/2006/relationships/metadata/core-properties"/>
</Relationships>

</file>

<file path=word/document.xml><?xml version="1.0" encoding="utf-8"?>
<w:document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2ac="http://schemas.microsoft.com/office/spreadsheetml/2011/1/ac" xmlns:x14="http://schemas.microsoft.com/office/spreadsheetml/2009/9/main" xmlns:xdr="http://schemas.openxmlformats.org/drawingml/2006/spreadsheetDrawing" xmlns:xm="http://schemas.microsoft.com/office/excel/2006/main" mc:Ignorable="co co-ooxml w14 x14 w15">
  <w:body>
    <w:p w14:paraId="05000000">
      <w:pPr>
        <w:widowControl w:val="0"/>
        <w:spacing w:line="240" w:lineRule="auto"/>
        <w:ind/>
        <w:jc w:val="center"/>
        <w:rPr>
          <w:sz w:val="28"/>
        </w:rPr>
      </w:pPr>
      <w:r>
        <w:rPr>
          <w:sz w:val="28"/>
        </w:rPr>
        <w:t>РОССИЙСКАЯ ФЕДЕРАЦИЯ</w:t>
      </w:r>
    </w:p>
    <w:p w14:paraId="06000000">
      <w:pPr>
        <w:widowControl w:val="0"/>
        <w:spacing w:line="240" w:lineRule="auto"/>
        <w:ind/>
        <w:jc w:val="center"/>
        <w:rPr>
          <w:sz w:val="28"/>
        </w:rPr>
      </w:pPr>
      <w:r>
        <w:rPr>
          <w:sz w:val="28"/>
        </w:rPr>
        <w:t>РОСТОВСКАЯ ОБЛАСТЬ</w:t>
      </w:r>
    </w:p>
    <w:p w14:paraId="07000000">
      <w:pPr>
        <w:widowControl w:val="0"/>
        <w:spacing w:line="240" w:lineRule="auto"/>
        <w:ind/>
        <w:jc w:val="center"/>
        <w:rPr>
          <w:sz w:val="28"/>
        </w:rPr>
      </w:pPr>
      <w:r>
        <w:rPr>
          <w:sz w:val="28"/>
        </w:rPr>
        <w:t>МУНИЦИПАЛЬНОЕ ОБРАЗОВАНИЕ «БОКОВСКИЙ РАЙОН»</w:t>
      </w:r>
    </w:p>
    <w:p w14:paraId="08000000">
      <w:pPr>
        <w:widowControl w:val="0"/>
        <w:spacing w:line="240" w:lineRule="auto"/>
        <w:ind/>
        <w:jc w:val="center"/>
        <w:rPr>
          <w:sz w:val="28"/>
        </w:rPr>
      </w:pPr>
      <w:r>
        <w:rPr>
          <w:sz w:val="28"/>
        </w:rPr>
        <w:t>АДМИНИСТРАЦИЯ БОКОВСКОГО РАЙОНА</w:t>
      </w:r>
    </w:p>
    <w:p w14:paraId="09000000">
      <w:pPr>
        <w:widowControl w:val="0"/>
        <w:spacing w:line="240" w:lineRule="auto"/>
        <w:ind/>
        <w:jc w:val="center"/>
        <w:rPr>
          <w:sz w:val="26"/>
        </w:rPr>
      </w:pPr>
    </w:p>
    <w:p w14:paraId="0A000000">
      <w:pPr>
        <w:widowControl w:val="0"/>
        <w:spacing w:line="240" w:lineRule="auto"/>
        <w:ind/>
        <w:jc w:val="center"/>
        <w:rPr>
          <w:b w:val="1"/>
          <w:sz w:val="28"/>
        </w:rPr>
      </w:pPr>
      <w:r>
        <w:rPr>
          <w:b w:val="1"/>
          <w:sz w:val="28"/>
        </w:rPr>
        <w:t>ПОСТАНОВЛЕНИЕ</w:t>
      </w:r>
    </w:p>
    <w:p w14:paraId="0B000000">
      <w:pPr>
        <w:widowControl w:val="0"/>
        <w:spacing w:line="240" w:lineRule="auto"/>
        <w:ind/>
        <w:jc w:val="center"/>
        <w:rPr>
          <w:sz w:val="26"/>
        </w:rPr>
      </w:pPr>
    </w:p>
    <w:p w14:paraId="0C000000">
      <w:pPr>
        <w:widowControl w:val="0"/>
        <w:spacing w:line="240" w:lineRule="auto"/>
        <w:ind/>
        <w:jc w:val="center"/>
        <w:rPr>
          <w:sz w:val="28"/>
        </w:rPr>
      </w:pPr>
      <w:r>
        <w:rPr>
          <w:sz w:val="28"/>
        </w:rPr>
        <w:t>от 25.12.2025 № 465</w:t>
      </w:r>
    </w:p>
    <w:p w14:paraId="0D000000">
      <w:pPr>
        <w:widowControl w:val="0"/>
        <w:spacing w:line="240" w:lineRule="auto"/>
        <w:ind/>
        <w:jc w:val="center"/>
        <w:rPr>
          <w:sz w:val="26"/>
        </w:rPr>
      </w:pPr>
    </w:p>
    <w:p w14:paraId="0E000000">
      <w:pPr>
        <w:widowControl w:val="0"/>
        <w:spacing w:line="240" w:lineRule="auto"/>
        <w:ind/>
        <w:jc w:val="center"/>
        <w:rPr>
          <w:sz w:val="28"/>
        </w:rPr>
      </w:pPr>
      <w:r>
        <w:rPr>
          <w:sz w:val="28"/>
        </w:rPr>
        <w:t>ст-ца</w:t>
      </w:r>
      <w:r>
        <w:rPr>
          <w:sz w:val="28"/>
        </w:rPr>
        <w:t xml:space="preserve"> Боковская</w:t>
      </w:r>
    </w:p>
    <w:p w14:paraId="0F000000">
      <w:pPr>
        <w:widowControl w:val="0"/>
        <w:spacing w:line="240" w:lineRule="auto"/>
        <w:ind/>
        <w:jc w:val="center"/>
        <w:rPr>
          <w:sz w:val="28"/>
        </w:rPr>
      </w:pPr>
    </w:p>
    <w:p w14:paraId="10000000">
      <w:pPr>
        <w:widowControl w:val="0"/>
        <w:spacing w:line="240" w:lineRule="auto"/>
        <w:ind/>
        <w:jc w:val="center"/>
        <w:rPr>
          <w:b w:val="1"/>
          <w:sz w:val="28"/>
        </w:rPr>
      </w:pPr>
      <w:r>
        <w:rPr>
          <w:b w:val="1"/>
          <w:sz w:val="28"/>
        </w:rPr>
        <w:t>О переносе избирательных участ</w:t>
      </w:r>
      <w:r>
        <w:rPr>
          <w:b w:val="1"/>
          <w:sz w:val="28"/>
        </w:rPr>
        <w:t xml:space="preserve">ков, </w:t>
      </w:r>
      <w:r>
        <w:rPr>
          <w:b w:val="1"/>
          <w:sz w:val="28"/>
        </w:rPr>
        <w:br/>
      </w:r>
      <w:r>
        <w:rPr>
          <w:b w:val="1"/>
          <w:sz w:val="28"/>
        </w:rPr>
        <w:t>участков референдума № 342 и № 361</w:t>
      </w:r>
      <w:r>
        <w:rPr>
          <w:b w:val="1"/>
          <w:sz w:val="28"/>
        </w:rPr>
        <w:t xml:space="preserve"> в другие помещения</w:t>
      </w:r>
      <w:r>
        <w:rPr>
          <w:b w:val="1"/>
          <w:sz w:val="28"/>
        </w:rPr>
        <w:br/>
      </w:r>
      <w:r>
        <w:rPr>
          <w:b w:val="1"/>
          <w:sz w:val="28"/>
        </w:rPr>
        <w:t>и о внесении изменений</w:t>
      </w:r>
      <w:r>
        <w:rPr>
          <w:b w:val="1"/>
          <w:sz w:val="28"/>
        </w:rPr>
        <w:t xml:space="preserve"> в постановление Администрации </w:t>
      </w:r>
      <w:r>
        <w:rPr>
          <w:b w:val="1"/>
          <w:sz w:val="28"/>
        </w:rPr>
        <w:br/>
      </w:r>
      <w:r>
        <w:rPr>
          <w:b w:val="1"/>
          <w:sz w:val="28"/>
        </w:rPr>
        <w:t>Боковского район</w:t>
      </w:r>
      <w:r>
        <w:rPr>
          <w:b w:val="1"/>
          <w:sz w:val="28"/>
        </w:rPr>
        <w:t>а от 17.06.2019 № 670</w:t>
      </w:r>
    </w:p>
    <w:p w14:paraId="11000000">
      <w:pPr>
        <w:widowControl w:val="0"/>
        <w:spacing w:line="240" w:lineRule="auto"/>
        <w:ind w:right="-2"/>
        <w:jc w:val="center"/>
        <w:rPr>
          <w:sz w:val="28"/>
        </w:rPr>
      </w:pPr>
    </w:p>
    <w:p w14:paraId="12000000">
      <w:pPr>
        <w:widowControl w:val="0"/>
        <w:spacing w:line="240" w:lineRule="auto"/>
        <w:ind w:firstLine="709"/>
        <w:jc w:val="both"/>
        <w:rPr>
          <w:sz w:val="28"/>
        </w:rPr>
      </w:pPr>
      <w:r>
        <w:rPr>
          <w:sz w:val="28"/>
        </w:rPr>
        <w:t>В соответствии с требованиями статьи 19 Федерального закона от 12.06.2002 № 67</w:t>
      </w:r>
      <w:r>
        <w:rPr>
          <w:sz w:val="28"/>
        </w:rPr>
        <w:t>-</w:t>
      </w:r>
      <w:r>
        <w:rPr>
          <w:sz w:val="28"/>
        </w:rPr>
        <w:t>ФЗ «Об основных гарантиях избирательных прав и права на участие в референдуме граждан Российской Федерации», с учетом местных и иных условий, в связи с необходимостью создания максимальных удобств для избирателей и по согласованию с Территори</w:t>
      </w:r>
      <w:r>
        <w:rPr>
          <w:sz w:val="28"/>
        </w:rPr>
        <w:t>альной избирательной комиссией Б</w:t>
      </w:r>
      <w:r>
        <w:rPr>
          <w:sz w:val="28"/>
        </w:rPr>
        <w:t>о</w:t>
      </w:r>
      <w:r>
        <w:rPr>
          <w:sz w:val="28"/>
        </w:rPr>
        <w:t>ков</w:t>
      </w:r>
      <w:r>
        <w:rPr>
          <w:sz w:val="28"/>
        </w:rPr>
        <w:t>ского района Ростовской области</w:t>
      </w:r>
      <w:r>
        <w:rPr>
          <w:sz w:val="28"/>
        </w:rPr>
        <w:t xml:space="preserve"> Администрация Боковского района </w:t>
      </w:r>
      <w:r>
        <w:rPr>
          <w:b w:val="1"/>
          <w:spacing w:val="24"/>
          <w:sz w:val="28"/>
        </w:rPr>
        <w:t>постановляет:</w:t>
      </w:r>
    </w:p>
    <w:p w14:paraId="13000000">
      <w:pPr>
        <w:widowControl w:val="0"/>
        <w:spacing w:line="240" w:lineRule="auto"/>
        <w:ind w:firstLine="709"/>
        <w:jc w:val="both"/>
        <w:rPr>
          <w:b w:val="1"/>
          <w:spacing w:val="24"/>
          <w:sz w:val="28"/>
        </w:rPr>
      </w:pPr>
    </w:p>
    <w:p w14:paraId="14000000">
      <w:pPr>
        <w:pStyle w:val="Style_4"/>
        <w:widowControl w:val="0"/>
        <w:spacing w:line="240" w:lineRule="auto"/>
        <w:ind w:firstLine="709" w:left="0"/>
        <w:jc w:val="both"/>
        <w:rPr>
          <w:sz w:val="28"/>
        </w:rPr>
      </w:pPr>
      <w:r>
        <w:rPr>
          <w:sz w:val="28"/>
        </w:rPr>
        <w:t>1.</w:t>
      </w:r>
      <w:r>
        <w:rPr>
          <w:rFonts w:ascii="Times New Roman" w:hAnsi="Times New Roman"/>
          <w:spacing w:val="0"/>
          <w:sz w:val="28"/>
        </w:rPr>
        <w:t> </w:t>
      </w:r>
      <w:r>
        <w:rPr>
          <w:sz w:val="28"/>
        </w:rPr>
        <w:t xml:space="preserve">Перенести </w:t>
      </w:r>
      <w:r>
        <w:rPr>
          <w:sz w:val="28"/>
        </w:rPr>
        <w:t>место для голосования избирательного</w:t>
      </w:r>
      <w:r>
        <w:rPr>
          <w:sz w:val="28"/>
        </w:rPr>
        <w:t xml:space="preserve"> уча</w:t>
      </w:r>
      <w:r>
        <w:rPr>
          <w:sz w:val="28"/>
        </w:rPr>
        <w:t>стка, участка</w:t>
      </w:r>
      <w:r>
        <w:rPr>
          <w:sz w:val="28"/>
        </w:rPr>
        <w:t xml:space="preserve"> </w:t>
      </w:r>
      <w:r>
        <w:rPr>
          <w:sz w:val="28"/>
        </w:rPr>
        <w:t>референдума № 342</w:t>
      </w:r>
      <w:r>
        <w:rPr>
          <w:sz w:val="28"/>
        </w:rPr>
        <w:t xml:space="preserve"> </w:t>
      </w:r>
      <w:r>
        <w:rPr>
          <w:sz w:val="28"/>
        </w:rPr>
        <w:t xml:space="preserve">из помещения </w:t>
      </w:r>
      <w:r>
        <w:rPr>
          <w:sz w:val="28"/>
        </w:rPr>
        <w:t>учебного</w:t>
      </w:r>
      <w:r>
        <w:rPr>
          <w:sz w:val="28"/>
        </w:rPr>
        <w:t xml:space="preserve"> класс</w:t>
      </w:r>
      <w:r>
        <w:rPr>
          <w:sz w:val="28"/>
        </w:rPr>
        <w:t>а</w:t>
      </w:r>
      <w:r>
        <w:rPr>
          <w:sz w:val="28"/>
        </w:rPr>
        <w:t xml:space="preserve"> </w:t>
      </w:r>
      <w:r>
        <w:rPr>
          <w:sz w:val="28"/>
        </w:rPr>
        <w:t xml:space="preserve">- </w:t>
      </w:r>
      <w:r>
        <w:rPr>
          <w:sz w:val="28"/>
        </w:rPr>
        <w:t>№ 12</w:t>
      </w:r>
      <w:r>
        <w:rPr>
          <w:sz w:val="28"/>
        </w:rPr>
        <w:t xml:space="preserve"> в помещение учебного класса </w:t>
      </w:r>
      <w:r>
        <w:rPr>
          <w:sz w:val="28"/>
        </w:rPr>
        <w:t xml:space="preserve">№ 7 </w:t>
      </w:r>
      <w:r>
        <w:rPr>
          <w:sz w:val="28"/>
        </w:rPr>
        <w:t>дом</w:t>
      </w:r>
      <w:r>
        <w:rPr>
          <w:sz w:val="28"/>
        </w:rPr>
        <w:t>а</w:t>
      </w:r>
      <w:r>
        <w:rPr>
          <w:sz w:val="28"/>
        </w:rPr>
        <w:t xml:space="preserve"> военно-технического обучения негосударственного образовательного учреждения </w:t>
      </w:r>
      <w:r>
        <w:rPr>
          <w:sz w:val="28"/>
        </w:rPr>
        <w:t>Боковский</w:t>
      </w:r>
      <w:r>
        <w:rPr>
          <w:sz w:val="28"/>
        </w:rPr>
        <w:t xml:space="preserve"> УСТК Регионального отделения Общероссийской общественно-государственной организации «ДО</w:t>
      </w:r>
      <w:r>
        <w:rPr>
          <w:sz w:val="28"/>
        </w:rPr>
        <w:t>СААФ России» Ростовской области,</w:t>
      </w:r>
      <w:r>
        <w:rPr>
          <w:sz w:val="28"/>
        </w:rPr>
        <w:t xml:space="preserve"> </w:t>
      </w:r>
      <w:r>
        <w:rPr>
          <w:sz w:val="28"/>
        </w:rPr>
        <w:t>расположенного по адресу</w:t>
      </w:r>
      <w:r>
        <w:rPr>
          <w:sz w:val="28"/>
        </w:rPr>
        <w:t>:</w:t>
      </w:r>
      <w:r>
        <w:rPr>
          <w:sz w:val="28"/>
        </w:rPr>
        <w:t xml:space="preserve"> 346250, </w:t>
      </w:r>
      <w:r>
        <w:rPr>
          <w:sz w:val="28"/>
        </w:rPr>
        <w:t xml:space="preserve">Российская Федерация, Ростовская область, </w:t>
      </w:r>
      <w:r>
        <w:rPr>
          <w:sz w:val="28"/>
        </w:rPr>
        <w:t>Боковский</w:t>
      </w:r>
      <w:r>
        <w:rPr>
          <w:sz w:val="28"/>
        </w:rPr>
        <w:t xml:space="preserve"> муниципальный район, </w:t>
      </w:r>
      <w:r>
        <w:rPr>
          <w:sz w:val="28"/>
        </w:rPr>
        <w:t>Боковское</w:t>
      </w:r>
      <w:r>
        <w:rPr>
          <w:sz w:val="28"/>
        </w:rPr>
        <w:t xml:space="preserve"> сельское поселение, ст. Боковская, ул. Октябрьская, здание 20 «а»</w:t>
      </w:r>
      <w:r>
        <w:rPr>
          <w:sz w:val="28"/>
        </w:rPr>
        <w:t xml:space="preserve">. </w:t>
      </w:r>
      <w:r>
        <w:rPr>
          <w:sz w:val="28"/>
        </w:rPr>
        <w:t>Определить место нахождения участковой избирательной комиссии</w:t>
      </w:r>
      <w:r>
        <w:rPr>
          <w:sz w:val="28"/>
        </w:rPr>
        <w:t xml:space="preserve"> №</w:t>
      </w:r>
      <w:r>
        <w:rPr>
          <w:rFonts w:ascii="Times New Roman" w:hAnsi="Times New Roman"/>
          <w:spacing w:val="0"/>
          <w:sz w:val="28"/>
        </w:rPr>
        <w:t> </w:t>
      </w:r>
      <w:r>
        <w:rPr>
          <w:sz w:val="28"/>
        </w:rPr>
        <w:t>342</w:t>
      </w:r>
      <w:r>
        <w:rPr>
          <w:sz w:val="28"/>
        </w:rPr>
        <w:t xml:space="preserve"> в помещении </w:t>
      </w:r>
      <w:r>
        <w:rPr>
          <w:sz w:val="28"/>
        </w:rPr>
        <w:t>кабинета</w:t>
      </w:r>
      <w:r>
        <w:rPr>
          <w:sz w:val="28"/>
        </w:rPr>
        <w:t xml:space="preserve"> </w:t>
      </w:r>
      <w:r>
        <w:rPr>
          <w:sz w:val="28"/>
        </w:rPr>
        <w:t>№ 8.</w:t>
      </w:r>
    </w:p>
    <w:p w14:paraId="15000000">
      <w:pPr>
        <w:pStyle w:val="Style_4"/>
        <w:widowControl w:val="0"/>
        <w:spacing w:line="240" w:lineRule="auto"/>
        <w:ind w:firstLine="709" w:left="0"/>
        <w:jc w:val="both"/>
        <w:rPr>
          <w:sz w:val="28"/>
        </w:rPr>
      </w:pPr>
      <w:r>
        <w:rPr>
          <w:sz w:val="28"/>
        </w:rPr>
        <w:t>2.</w:t>
      </w:r>
      <w:r>
        <w:rPr>
          <w:rFonts w:ascii="Times New Roman" w:hAnsi="Times New Roman"/>
          <w:spacing w:val="0"/>
          <w:sz w:val="28"/>
        </w:rPr>
        <w:t> </w:t>
      </w:r>
      <w:r>
        <w:rPr>
          <w:sz w:val="28"/>
        </w:rPr>
        <w:t>Перенести избирательный уч</w:t>
      </w:r>
      <w:r>
        <w:rPr>
          <w:sz w:val="28"/>
        </w:rPr>
        <w:t xml:space="preserve">асток, участок референдума </w:t>
      </w:r>
      <w:r>
        <w:rPr>
          <w:sz w:val="28"/>
        </w:rPr>
        <w:t>№</w:t>
      </w:r>
      <w:r>
        <w:rPr>
          <w:rFonts w:ascii="Times New Roman" w:hAnsi="Times New Roman"/>
          <w:spacing w:val="0"/>
          <w:sz w:val="28"/>
        </w:rPr>
        <w:t> </w:t>
      </w:r>
      <w:r>
        <w:rPr>
          <w:sz w:val="28"/>
        </w:rPr>
        <w:t>3</w:t>
      </w:r>
      <w:r>
        <w:rPr>
          <w:sz w:val="28"/>
        </w:rPr>
        <w:t>6</w:t>
      </w:r>
      <w:r>
        <w:rPr>
          <w:sz w:val="28"/>
        </w:rPr>
        <w:t>1</w:t>
      </w:r>
      <w:r>
        <w:rPr>
          <w:sz w:val="28"/>
        </w:rPr>
        <w:t xml:space="preserve"> из помещений </w:t>
      </w:r>
      <w:r>
        <w:rPr>
          <w:sz w:val="28"/>
        </w:rPr>
        <w:t xml:space="preserve">Фельдшерско-акушерского пункта п. </w:t>
      </w:r>
      <w:r>
        <w:rPr>
          <w:sz w:val="28"/>
        </w:rPr>
        <w:t>Краснозоринский</w:t>
      </w:r>
      <w:r>
        <w:rPr>
          <w:sz w:val="28"/>
        </w:rPr>
        <w:t xml:space="preserve">, </w:t>
      </w:r>
      <w:r>
        <w:rPr>
          <w:sz w:val="28"/>
        </w:rPr>
        <w:t xml:space="preserve">расположенного по адресу: </w:t>
      </w:r>
      <w:r>
        <w:rPr>
          <w:sz w:val="28"/>
          <w:highlight w:val="white"/>
        </w:rPr>
        <w:t>346245</w:t>
      </w:r>
      <w:r>
        <w:rPr>
          <w:sz w:val="28"/>
          <w:highlight w:val="white"/>
        </w:rPr>
        <w:t xml:space="preserve">, </w:t>
      </w:r>
      <w:r>
        <w:rPr>
          <w:sz w:val="28"/>
        </w:rPr>
        <w:t xml:space="preserve">Российская Федерация, Ростовская область, </w:t>
      </w:r>
      <w:r>
        <w:rPr>
          <w:sz w:val="28"/>
        </w:rPr>
        <w:t>Боковский</w:t>
      </w:r>
      <w:r>
        <w:rPr>
          <w:sz w:val="28"/>
        </w:rPr>
        <w:t xml:space="preserve"> муниципальный район, </w:t>
      </w:r>
      <w:r>
        <w:rPr>
          <w:sz w:val="28"/>
        </w:rPr>
        <w:t>Краснозоринское</w:t>
      </w:r>
      <w:r>
        <w:rPr>
          <w:sz w:val="28"/>
        </w:rPr>
        <w:t xml:space="preserve"> сельское поселение, п.</w:t>
      </w:r>
      <w:r>
        <w:rPr>
          <w:rFonts w:ascii="Times New Roman" w:hAnsi="Times New Roman"/>
          <w:spacing w:val="0"/>
          <w:sz w:val="28"/>
        </w:rPr>
        <w:t> </w:t>
      </w:r>
      <w:r>
        <w:rPr>
          <w:sz w:val="28"/>
        </w:rPr>
        <w:t>Краснозоринский</w:t>
      </w:r>
      <w:r>
        <w:rPr>
          <w:sz w:val="28"/>
        </w:rPr>
        <w:t xml:space="preserve">, ул. Молодежная, здание 15, </w:t>
      </w:r>
      <w:r>
        <w:rPr>
          <w:sz w:val="28"/>
        </w:rPr>
        <w:t xml:space="preserve">в помещения </w:t>
      </w:r>
      <w:r>
        <w:rPr>
          <w:sz w:val="28"/>
        </w:rPr>
        <w:t>Муниципального бюджетного учреждения культуры «</w:t>
      </w:r>
      <w:r>
        <w:rPr>
          <w:sz w:val="28"/>
        </w:rPr>
        <w:t>Краснозоринский</w:t>
      </w:r>
      <w:r>
        <w:rPr>
          <w:sz w:val="28"/>
        </w:rPr>
        <w:t xml:space="preserve"> сельский дом культуры»</w:t>
      </w:r>
      <w:r>
        <w:rPr>
          <w:sz w:val="28"/>
        </w:rPr>
        <w:t>, расположенного по адресу:</w:t>
      </w:r>
      <w:r>
        <w:rPr>
          <w:sz w:val="28"/>
        </w:rPr>
        <w:t xml:space="preserve"> </w:t>
      </w:r>
      <w:r>
        <w:rPr>
          <w:sz w:val="28"/>
          <w:highlight w:val="white"/>
        </w:rPr>
        <w:t xml:space="preserve">346245, </w:t>
      </w:r>
      <w:r>
        <w:rPr>
          <w:sz w:val="28"/>
        </w:rPr>
        <w:t>Российская</w:t>
      </w:r>
      <w:r>
        <w:rPr>
          <w:sz w:val="28"/>
        </w:rPr>
        <w:t xml:space="preserve"> Федерация, Ростовская область, </w:t>
      </w:r>
      <w:r>
        <w:rPr>
          <w:sz w:val="28"/>
        </w:rPr>
        <w:t>Боковский</w:t>
      </w:r>
      <w:r>
        <w:rPr>
          <w:sz w:val="28"/>
        </w:rPr>
        <w:t xml:space="preserve"> муниципальный район, </w:t>
      </w:r>
      <w:r>
        <w:rPr>
          <w:sz w:val="28"/>
        </w:rPr>
        <w:t>Краснозоринское</w:t>
      </w:r>
      <w:r>
        <w:rPr>
          <w:sz w:val="28"/>
        </w:rPr>
        <w:t xml:space="preserve"> сельское поселение, п.</w:t>
      </w:r>
      <w:r>
        <w:rPr>
          <w:rFonts w:ascii="Times New Roman" w:hAnsi="Times New Roman"/>
          <w:spacing w:val="0"/>
          <w:sz w:val="28"/>
        </w:rPr>
        <w:t> </w:t>
      </w:r>
      <w:r>
        <w:rPr>
          <w:sz w:val="28"/>
        </w:rPr>
        <w:t>Краснозоринский</w:t>
      </w:r>
      <w:r>
        <w:rPr>
          <w:sz w:val="28"/>
        </w:rPr>
        <w:t xml:space="preserve">, ул. Молодежная, здание </w:t>
      </w:r>
      <w:r>
        <w:rPr>
          <w:sz w:val="28"/>
        </w:rPr>
        <w:t>17.</w:t>
      </w:r>
      <w:r>
        <w:rPr>
          <w:sz w:val="28"/>
        </w:rPr>
        <w:t xml:space="preserve"> </w:t>
      </w:r>
      <w:r>
        <w:rPr>
          <w:sz w:val="28"/>
        </w:rPr>
        <w:t>Определить место нахождения участковой избирательной комиссии в помещении  </w:t>
      </w:r>
      <w:r>
        <w:rPr>
          <w:sz w:val="28"/>
        </w:rPr>
        <w:t>кабинета</w:t>
      </w:r>
      <w:r>
        <w:rPr>
          <w:sz w:val="28"/>
        </w:rPr>
        <w:t xml:space="preserve"> </w:t>
      </w:r>
      <w:r>
        <w:rPr>
          <w:sz w:val="28"/>
        </w:rPr>
        <w:t>руководителя</w:t>
      </w:r>
      <w:r>
        <w:rPr>
          <w:sz w:val="28"/>
        </w:rPr>
        <w:t xml:space="preserve"> № 7</w:t>
      </w:r>
      <w:r>
        <w:rPr>
          <w:sz w:val="28"/>
        </w:rPr>
        <w:t xml:space="preserve">, место для голосования </w:t>
      </w:r>
      <w:r>
        <w:rPr>
          <w:sz w:val="28"/>
        </w:rPr>
        <w:t>–</w:t>
      </w:r>
      <w:r>
        <w:rPr>
          <w:sz w:val="28"/>
        </w:rPr>
        <w:t xml:space="preserve"> помещение № 1, фойе </w:t>
      </w:r>
      <w:r>
        <w:rPr>
          <w:sz w:val="28"/>
        </w:rPr>
        <w:t>1 этажа</w:t>
      </w:r>
      <w:r>
        <w:rPr>
          <w:sz w:val="28"/>
        </w:rPr>
        <w:t>.</w:t>
      </w:r>
    </w:p>
    <w:p w14:paraId="16000000">
      <w:pPr>
        <w:widowControl w:val="0"/>
        <w:spacing w:line="240" w:lineRule="auto"/>
        <w:ind w:firstLine="709" w:left="0"/>
        <w:jc w:val="both"/>
        <w:rPr>
          <w:sz w:val="28"/>
        </w:rPr>
      </w:pPr>
      <w:r>
        <w:rPr>
          <w:sz w:val="28"/>
        </w:rPr>
        <w:t>3</w:t>
      </w:r>
      <w:r>
        <w:rPr>
          <w:sz w:val="28"/>
        </w:rPr>
        <w:t xml:space="preserve">. Внести в постановление Администрации </w:t>
      </w:r>
      <w:r>
        <w:rPr>
          <w:sz w:val="28"/>
        </w:rPr>
        <w:t>Боковского</w:t>
      </w:r>
      <w:r>
        <w:rPr>
          <w:sz w:val="28"/>
        </w:rPr>
        <w:t xml:space="preserve"> района от 17</w:t>
      </w:r>
      <w:r>
        <w:rPr>
          <w:sz w:val="28"/>
        </w:rPr>
        <w:t>.06.2019</w:t>
      </w:r>
      <w:r>
        <w:rPr>
          <w:sz w:val="28"/>
        </w:rPr>
        <w:t xml:space="preserve"> </w:t>
      </w:r>
      <w:r>
        <w:rPr>
          <w:sz w:val="28"/>
        </w:rPr>
        <w:t>№</w:t>
      </w:r>
      <w:r>
        <w:rPr>
          <w:rFonts w:ascii="Times New Roman" w:hAnsi="Times New Roman"/>
          <w:spacing w:val="0"/>
          <w:sz w:val="28"/>
        </w:rPr>
        <w:t> </w:t>
      </w:r>
      <w:r>
        <w:rPr>
          <w:b w:val="0"/>
          <w:sz w:val="28"/>
        </w:rPr>
        <w:t>670</w:t>
      </w:r>
      <w:r>
        <w:rPr>
          <w:sz w:val="28"/>
        </w:rPr>
        <w:t xml:space="preserve"> «Об образовании избирательных участков, участков референдума на территории </w:t>
      </w:r>
      <w:r>
        <w:rPr>
          <w:sz w:val="28"/>
        </w:rPr>
        <w:t>Боковского</w:t>
      </w:r>
      <w:r>
        <w:rPr>
          <w:sz w:val="28"/>
        </w:rPr>
        <w:t xml:space="preserve"> района Ростовской области» и</w:t>
      </w:r>
      <w:r>
        <w:rPr>
          <w:sz w:val="28"/>
        </w:rPr>
        <w:t>зменение, изложив приложение</w:t>
      </w:r>
      <w:r>
        <w:rPr>
          <w:sz w:val="28"/>
        </w:rPr>
        <w:t xml:space="preserve"> в редакции согласно приложению к настоящему постановлению.</w:t>
      </w:r>
    </w:p>
    <w:p w14:paraId="17000000">
      <w:pPr>
        <w:widowControl w:val="0"/>
        <w:spacing w:line="240" w:lineRule="auto"/>
        <w:ind/>
        <w:jc w:val="both"/>
        <w:rPr>
          <w:sz w:val="28"/>
        </w:rPr>
      </w:pPr>
      <w:r>
        <w:rPr>
          <w:sz w:val="28"/>
        </w:rPr>
        <w:t xml:space="preserve">   </w:t>
      </w:r>
      <w:r>
        <w:rPr>
          <w:sz w:val="28"/>
        </w:rPr>
        <w:tab/>
      </w:r>
      <w:r>
        <w:rPr>
          <w:sz w:val="28"/>
        </w:rPr>
        <w:t>4</w:t>
      </w:r>
      <w:r>
        <w:rPr>
          <w:sz w:val="28"/>
        </w:rPr>
        <w:t>. Настоящее постановление вступает в силу со дня его официального опубликования.</w:t>
      </w:r>
    </w:p>
    <w:p w14:paraId="18000000">
      <w:pPr>
        <w:widowControl w:val="0"/>
        <w:spacing w:line="240" w:lineRule="auto"/>
        <w:ind w:firstLine="709"/>
        <w:jc w:val="both"/>
        <w:rPr>
          <w:sz w:val="28"/>
        </w:rPr>
      </w:pPr>
      <w:r>
        <w:rPr>
          <w:rFonts w:ascii="Times New Roman" w:hAnsi="Times New Roman"/>
          <w:color w:val="000000"/>
          <w:sz w:val="28"/>
        </w:rPr>
        <w:t>5.</w:t>
      </w:r>
      <w:r>
        <w:rPr>
          <w:rFonts w:ascii="Times New Roman" w:hAnsi="Times New Roman"/>
          <w:color w:val="000000"/>
          <w:spacing w:val="0"/>
          <w:sz w:val="28"/>
        </w:rPr>
        <w:t> </w:t>
      </w:r>
      <w:r>
        <w:rPr>
          <w:rFonts w:ascii="Times New Roman" w:hAnsi="Times New Roman"/>
          <w:color w:val="000000"/>
          <w:sz w:val="28"/>
        </w:rPr>
        <w:t>Контроль за выполнением настоящего постановления возложить на</w:t>
      </w:r>
      <w:r>
        <w:rPr>
          <w:rFonts w:ascii="Times New Roman" w:hAnsi="Times New Roman"/>
          <w:color w:val="000000"/>
          <w:sz w:val="28"/>
        </w:rPr>
        <w:t> </w:t>
      </w:r>
      <w:r>
        <w:rPr>
          <w:rFonts w:ascii="Times New Roman" w:hAnsi="Times New Roman"/>
          <w:color w:val="000000"/>
          <w:sz w:val="28"/>
        </w:rPr>
        <w:t>начальника контрольно-организационного отдела Администрации Боковского района Евлантьева Н.Г.</w:t>
      </w:r>
    </w:p>
    <w:p w14:paraId="19000000">
      <w:pPr>
        <w:widowControl w:val="0"/>
        <w:spacing w:line="240" w:lineRule="auto"/>
        <w:ind w:firstLine="720" w:right="-2"/>
        <w:jc w:val="both"/>
        <w:rPr>
          <w:sz w:val="28"/>
        </w:rPr>
      </w:pPr>
    </w:p>
    <w:p w14:paraId="1A000000">
      <w:pPr>
        <w:widowControl w:val="0"/>
        <w:spacing w:line="240" w:lineRule="auto"/>
        <w:ind w:firstLine="720" w:right="-2"/>
        <w:jc w:val="both"/>
        <w:rPr>
          <w:sz w:val="28"/>
        </w:rPr>
      </w:pPr>
    </w:p>
    <w:p w14:paraId="1B000000">
      <w:pPr>
        <w:widowControl w:val="0"/>
        <w:spacing w:line="240" w:lineRule="auto"/>
        <w:ind w:firstLine="720" w:right="-2"/>
        <w:jc w:val="both"/>
        <w:rPr>
          <w:sz w:val="28"/>
        </w:rPr>
      </w:pPr>
      <w:bookmarkStart w:id="1" w:name="_GoBack"/>
      <w:bookmarkEnd w:id="1"/>
    </w:p>
    <w:p w14:paraId="1C000000">
      <w:pPr>
        <w:widowControl w:val="0"/>
        <w:spacing w:line="240" w:lineRule="auto"/>
        <w:ind/>
        <w:jc w:val="both"/>
        <w:rPr>
          <w:sz w:val="28"/>
        </w:rPr>
      </w:pPr>
      <w:r>
        <w:rPr>
          <w:sz w:val="28"/>
        </w:rPr>
        <w:t>Глава Боковского района</w:t>
      </w:r>
      <w:r>
        <w:rPr>
          <w:sz w:val="28"/>
        </w:rPr>
        <w:tab/>
      </w:r>
      <w:r>
        <w:rPr>
          <w:sz w:val="28"/>
        </w:rPr>
        <w:tab/>
      </w:r>
      <w:r>
        <w:rPr>
          <w:sz w:val="28"/>
        </w:rPr>
        <w:tab/>
      </w:r>
      <w:r>
        <w:rPr>
          <w:sz w:val="28"/>
        </w:rPr>
        <w:tab/>
      </w:r>
      <w:r>
        <w:rPr>
          <w:sz w:val="28"/>
        </w:rPr>
        <w:t xml:space="preserve">    </w:t>
      </w:r>
      <w:r>
        <w:rPr>
          <w:sz w:val="28"/>
        </w:rPr>
        <w:tab/>
      </w:r>
      <w:r>
        <w:rPr>
          <w:sz w:val="28"/>
        </w:rPr>
        <w:t xml:space="preserve"> </w:t>
      </w:r>
      <w:r>
        <w:rPr>
          <w:sz w:val="28"/>
        </w:rPr>
        <w:t xml:space="preserve">                     М.В. Никулин</w:t>
      </w:r>
    </w:p>
    <w:p w14:paraId="1D000000">
      <w:pPr>
        <w:widowControl w:val="0"/>
        <w:spacing w:line="240" w:lineRule="auto"/>
        <w:ind/>
        <w:jc w:val="both"/>
        <w:rPr>
          <w:sz w:val="28"/>
        </w:rPr>
      </w:pPr>
    </w:p>
    <w:p w14:paraId="1E000000">
      <w:pPr>
        <w:widowControl w:val="0"/>
        <w:spacing w:line="240" w:lineRule="auto"/>
        <w:ind/>
        <w:jc w:val="both"/>
        <w:rPr>
          <w:sz w:val="28"/>
        </w:rPr>
      </w:pPr>
    </w:p>
    <w:p w14:paraId="1F000000">
      <w:pPr>
        <w:widowControl w:val="0"/>
        <w:spacing w:line="240" w:lineRule="auto"/>
        <w:ind/>
        <w:jc w:val="both"/>
        <w:rPr>
          <w:sz w:val="28"/>
        </w:rPr>
      </w:pPr>
    </w:p>
    <w:p w14:paraId="20000000">
      <w:pPr>
        <w:widowControl w:val="0"/>
        <w:spacing w:line="240" w:lineRule="auto"/>
        <w:ind/>
        <w:jc w:val="both"/>
        <w:rPr>
          <w:sz w:val="28"/>
        </w:rPr>
      </w:pPr>
      <w:r>
        <w:rPr>
          <w:sz w:val="28"/>
        </w:rPr>
        <w:t>Постановление вносит</w:t>
      </w:r>
    </w:p>
    <w:p w14:paraId="21000000">
      <w:pPr>
        <w:widowControl w:val="0"/>
        <w:spacing w:line="240" w:lineRule="auto"/>
        <w:ind/>
        <w:jc w:val="both"/>
        <w:rPr>
          <w:sz w:val="28"/>
        </w:rPr>
      </w:pPr>
      <w:r>
        <w:rPr>
          <w:sz w:val="28"/>
        </w:rPr>
        <w:t>контрльно-организационный отдел</w:t>
      </w:r>
    </w:p>
    <w:p w14:paraId="22000000">
      <w:pPr>
        <w:widowControl w:val="0"/>
        <w:spacing w:line="240" w:lineRule="auto"/>
        <w:ind/>
        <w:jc w:val="both"/>
        <w:rPr>
          <w:sz w:val="28"/>
        </w:rPr>
      </w:pPr>
      <w:r>
        <w:rPr>
          <w:sz w:val="28"/>
        </w:rPr>
        <w:br w:type="page"/>
      </w:r>
    </w:p>
    <w:p w14:paraId="23000000">
      <w:pPr>
        <w:widowControl w:val="0"/>
        <w:spacing w:after="0" w:before="0" w:line="240" w:lineRule="auto"/>
        <w:ind w:firstLine="6236" w:left="0"/>
        <w:jc w:val="center"/>
        <w:rPr>
          <w:sz w:val="28"/>
        </w:rPr>
      </w:pPr>
      <w:r>
        <w:rPr>
          <w:sz w:val="28"/>
        </w:rPr>
        <w:t xml:space="preserve">Приложение </w:t>
      </w:r>
    </w:p>
    <w:p w14:paraId="24000000">
      <w:pPr>
        <w:widowControl w:val="0"/>
        <w:spacing w:after="0" w:before="0" w:line="240" w:lineRule="auto"/>
        <w:ind w:firstLine="6236" w:left="0"/>
        <w:jc w:val="center"/>
        <w:rPr>
          <w:sz w:val="28"/>
        </w:rPr>
      </w:pPr>
      <w:r>
        <w:rPr>
          <w:sz w:val="28"/>
        </w:rPr>
        <w:t>к постановлению</w:t>
      </w:r>
    </w:p>
    <w:p w14:paraId="25000000">
      <w:pPr>
        <w:widowControl w:val="0"/>
        <w:spacing w:after="0" w:before="0" w:line="240" w:lineRule="auto"/>
        <w:ind w:firstLine="6236" w:left="0"/>
        <w:jc w:val="center"/>
        <w:rPr>
          <w:sz w:val="28"/>
        </w:rPr>
      </w:pPr>
      <w:r>
        <w:rPr>
          <w:sz w:val="28"/>
        </w:rPr>
        <w:t>Администрации</w:t>
      </w:r>
    </w:p>
    <w:p w14:paraId="26000000">
      <w:pPr>
        <w:widowControl w:val="0"/>
        <w:spacing w:after="0" w:before="0" w:line="240" w:lineRule="auto"/>
        <w:ind w:firstLine="6236" w:left="0"/>
        <w:jc w:val="center"/>
        <w:rPr>
          <w:sz w:val="28"/>
        </w:rPr>
      </w:pPr>
      <w:r>
        <w:rPr>
          <w:sz w:val="28"/>
        </w:rPr>
        <w:t>Боковского района</w:t>
      </w:r>
    </w:p>
    <w:p w14:paraId="27000000">
      <w:pPr>
        <w:widowControl w:val="0"/>
        <w:spacing w:after="0" w:before="0" w:line="240" w:lineRule="auto"/>
        <w:ind w:firstLine="6236" w:left="0"/>
        <w:jc w:val="center"/>
        <w:rPr>
          <w:sz w:val="28"/>
        </w:rPr>
      </w:pPr>
      <w:r>
        <w:rPr>
          <w:sz w:val="28"/>
        </w:rPr>
        <w:t>от 25.12.2025 № 465</w:t>
      </w:r>
    </w:p>
    <w:p w14:paraId="28000000">
      <w:pPr>
        <w:widowControl w:val="0"/>
        <w:spacing w:after="0" w:before="0" w:line="240" w:lineRule="auto"/>
        <w:ind w:firstLine="6236" w:left="0"/>
        <w:jc w:val="center"/>
        <w:rPr>
          <w:sz w:val="28"/>
        </w:rPr>
      </w:pPr>
    </w:p>
    <w:p w14:paraId="29000000">
      <w:pPr>
        <w:widowControl w:val="0"/>
        <w:spacing w:after="0" w:before="0" w:line="240" w:lineRule="auto"/>
        <w:ind w:firstLine="6236" w:left="0"/>
        <w:jc w:val="center"/>
        <w:rPr>
          <w:sz w:val="28"/>
        </w:rPr>
      </w:pPr>
      <w:r>
        <w:rPr>
          <w:sz w:val="28"/>
        </w:rPr>
        <w:t xml:space="preserve">Приложение </w:t>
      </w:r>
    </w:p>
    <w:p w14:paraId="2A000000">
      <w:pPr>
        <w:widowControl w:val="0"/>
        <w:spacing w:after="0" w:before="0" w:line="240" w:lineRule="auto"/>
        <w:ind w:firstLine="6236" w:left="0"/>
        <w:jc w:val="center"/>
        <w:rPr>
          <w:sz w:val="28"/>
        </w:rPr>
      </w:pPr>
      <w:r>
        <w:rPr>
          <w:sz w:val="28"/>
        </w:rPr>
        <w:t>к постановлению</w:t>
      </w:r>
    </w:p>
    <w:p w14:paraId="2B000000">
      <w:pPr>
        <w:widowControl w:val="0"/>
        <w:spacing w:after="0" w:before="0" w:line="240" w:lineRule="auto"/>
        <w:ind w:firstLine="6236" w:left="0"/>
        <w:jc w:val="center"/>
        <w:rPr>
          <w:sz w:val="28"/>
        </w:rPr>
      </w:pPr>
      <w:r>
        <w:rPr>
          <w:sz w:val="28"/>
        </w:rPr>
        <w:t>Администрации</w:t>
      </w:r>
    </w:p>
    <w:p w14:paraId="2C000000">
      <w:pPr>
        <w:widowControl w:val="0"/>
        <w:spacing w:after="0" w:before="0" w:line="240" w:lineRule="auto"/>
        <w:ind w:firstLine="6236" w:left="0"/>
        <w:jc w:val="center"/>
        <w:rPr>
          <w:sz w:val="28"/>
        </w:rPr>
      </w:pPr>
      <w:r>
        <w:rPr>
          <w:sz w:val="28"/>
        </w:rPr>
        <w:t>Боковского района</w:t>
      </w:r>
      <w:r>
        <w:rPr>
          <w:sz w:val="28"/>
        </w:rPr>
        <w:t xml:space="preserve"> </w:t>
      </w:r>
    </w:p>
    <w:p w14:paraId="2D000000">
      <w:pPr>
        <w:widowControl w:val="0"/>
        <w:spacing w:after="0" w:before="0" w:line="240" w:lineRule="auto"/>
        <w:ind w:firstLine="6236" w:left="0"/>
        <w:jc w:val="center"/>
        <w:rPr>
          <w:sz w:val="28"/>
        </w:rPr>
      </w:pPr>
      <w:r>
        <w:rPr>
          <w:sz w:val="28"/>
        </w:rPr>
        <w:t xml:space="preserve">от </w:t>
      </w:r>
      <w:r>
        <w:rPr>
          <w:sz w:val="28"/>
        </w:rPr>
        <w:t>17</w:t>
      </w:r>
      <w:r>
        <w:rPr>
          <w:sz w:val="28"/>
        </w:rPr>
        <w:t>.06.2019</w:t>
      </w:r>
      <w:r>
        <w:rPr>
          <w:sz w:val="28"/>
        </w:rPr>
        <w:t xml:space="preserve"> № 670</w:t>
      </w:r>
    </w:p>
    <w:p w14:paraId="2E000000">
      <w:pPr>
        <w:widowControl w:val="0"/>
        <w:spacing w:after="0" w:before="0" w:line="240" w:lineRule="auto"/>
        <w:ind w:left="0"/>
        <w:jc w:val="center"/>
        <w:rPr>
          <w:sz w:val="28"/>
        </w:rPr>
      </w:pPr>
    </w:p>
    <w:p w14:paraId="2F000000">
      <w:pPr>
        <w:widowControl w:val="0"/>
        <w:spacing w:after="0" w:before="0" w:line="240" w:lineRule="auto"/>
        <w:ind w:left="0"/>
        <w:jc w:val="center"/>
        <w:rPr>
          <w:sz w:val="28"/>
        </w:rPr>
      </w:pPr>
    </w:p>
    <w:p w14:paraId="30000000">
      <w:pPr>
        <w:widowControl w:val="0"/>
        <w:spacing w:after="0" w:before="0" w:line="240" w:lineRule="auto"/>
        <w:ind w:left="0"/>
        <w:jc w:val="center"/>
        <w:rPr>
          <w:sz w:val="28"/>
        </w:rPr>
      </w:pPr>
      <w:r>
        <w:rPr>
          <w:sz w:val="28"/>
        </w:rPr>
        <w:t xml:space="preserve"> </w:t>
      </w:r>
      <w:r>
        <w:rPr>
          <w:sz w:val="28"/>
        </w:rPr>
        <w:t>СПИСОК</w:t>
      </w:r>
    </w:p>
    <w:p w14:paraId="31000000">
      <w:pPr>
        <w:widowControl w:val="0"/>
        <w:spacing w:after="0" w:before="0" w:line="240" w:lineRule="auto"/>
        <w:ind w:left="0"/>
        <w:jc w:val="center"/>
        <w:rPr>
          <w:sz w:val="28"/>
        </w:rPr>
      </w:pPr>
      <w:r>
        <w:rPr>
          <w:sz w:val="28"/>
        </w:rPr>
        <w:t xml:space="preserve">избирательных участков, участков референдума для проведения голосования </w:t>
      </w:r>
    </w:p>
    <w:p w14:paraId="32000000">
      <w:pPr>
        <w:widowControl w:val="0"/>
        <w:spacing w:after="0" w:before="0" w:line="240" w:lineRule="auto"/>
        <w:ind w:left="0"/>
        <w:jc w:val="center"/>
        <w:rPr>
          <w:sz w:val="28"/>
        </w:rPr>
      </w:pPr>
      <w:r>
        <w:rPr>
          <w:sz w:val="28"/>
        </w:rPr>
        <w:t>и подсчета голосов избирателей на выборах и референдумах всех уровней, с указанием их границ, номеров телефонов и помещений для голосования</w:t>
      </w:r>
    </w:p>
    <w:p w14:paraId="33000000">
      <w:pPr>
        <w:widowControl w:val="0"/>
        <w:spacing w:after="0" w:before="0" w:line="240" w:lineRule="auto"/>
        <w:ind w:firstLine="0" w:left="0" w:right="0"/>
        <w:jc w:val="center"/>
        <w:rPr>
          <w:rFonts w:ascii="Times New Roman" w:hAnsi="Times New Roman"/>
          <w:color w:val="000000"/>
          <w:sz w:val="28"/>
        </w:rPr>
      </w:pPr>
    </w:p>
    <w:p w14:paraId="34000000">
      <w:pPr>
        <w:widowControl w:val="0"/>
        <w:spacing w:after="0" w:before="0" w:line="240" w:lineRule="auto"/>
        <w:ind w:firstLine="0" w:left="0" w:right="0"/>
        <w:jc w:val="center"/>
        <w:rPr>
          <w:rFonts w:ascii="Times New Roman" w:hAnsi="Times New Roman"/>
          <w:color w:val="000000"/>
          <w:sz w:val="28"/>
        </w:rPr>
      </w:pPr>
      <w:r>
        <w:rPr>
          <w:rFonts w:ascii="Times New Roman" w:hAnsi="Times New Roman"/>
          <w:color w:val="000000"/>
          <w:sz w:val="28"/>
        </w:rPr>
        <w:t>Боковское сельское поселение</w:t>
      </w:r>
      <w:r>
        <w:rPr>
          <w:rFonts w:ascii="Times New Roman" w:hAnsi="Times New Roman"/>
          <w:color w:val="000000"/>
          <w:sz w:val="28"/>
        </w:rPr>
        <w:t> </w:t>
      </w:r>
    </w:p>
    <w:p w14:paraId="35000000">
      <w:pPr>
        <w:widowControl w:val="0"/>
        <w:spacing w:after="0" w:before="0" w:line="240" w:lineRule="auto"/>
        <w:ind w:firstLine="0" w:left="0" w:right="0"/>
        <w:jc w:val="center"/>
        <w:rPr>
          <w:rFonts w:ascii="Times New Roman" w:hAnsi="Times New Roman"/>
          <w:color w:val="000000"/>
          <w:sz w:val="28"/>
        </w:rPr>
      </w:pPr>
    </w:p>
    <w:p w14:paraId="36000000">
      <w:pPr>
        <w:widowControl w:val="0"/>
        <w:spacing w:after="0" w:before="0" w:line="240" w:lineRule="auto"/>
        <w:ind w:firstLine="0" w:left="0" w:right="0"/>
        <w:jc w:val="center"/>
        <w:rPr>
          <w:rFonts w:ascii="Times New Roman" w:hAnsi="Times New Roman"/>
          <w:color w:val="000000"/>
          <w:sz w:val="28"/>
        </w:rPr>
      </w:pPr>
      <w:r>
        <w:rPr>
          <w:rFonts w:ascii="Times New Roman" w:hAnsi="Times New Roman"/>
          <w:color w:val="000000"/>
          <w:sz w:val="28"/>
        </w:rPr>
        <w:t>Избирательный участок № 341</w:t>
      </w:r>
    </w:p>
    <w:p w14:paraId="37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Границы:</w:t>
      </w:r>
    </w:p>
    <w:p w14:paraId="38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ст. Боковская - пер. Восточный; ул. Гагарина; пер. Дачный; ул. Заречная; пер.</w:t>
      </w:r>
      <w:r>
        <w:rPr>
          <w:rFonts w:ascii="Times New Roman" w:hAnsi="Times New Roman"/>
          <w:color w:val="000000"/>
          <w:spacing w:val="0"/>
          <w:sz w:val="28"/>
        </w:rPr>
        <w:t> </w:t>
      </w:r>
      <w:r>
        <w:rPr>
          <w:rFonts w:ascii="Times New Roman" w:hAnsi="Times New Roman"/>
          <w:color w:val="000000"/>
          <w:sz w:val="28"/>
        </w:rPr>
        <w:t>Книжный; пер. Ковыльный; пер. Кольцевой; ул. Кривошлыкова; пер. Лесной; ул. Луговая; пер. Ольховый; пер. Пионерский; пер. Первомайский; пер. Рабочий; ул. Советская; ул. Садовая; пер. Солнечный; ул. Степана Разина; пер. Теличенко; пер. Терновой; пер. Чирский; пер. Южный; пер. Земцовский с № 2 по № 34, № 42, с № 1 по № 41; пер. Комсомольский с № 2 по № 56 и с № 1 по № 63; пер. Кошевого с № 2 по № 44 и с № 1 по № 59 (исключая № 51) и № 7А; ул. Ленина с № 58 по № 146 и с № 1 по № 155 и 33Б; ул.</w:t>
      </w:r>
      <w:r>
        <w:rPr>
          <w:rFonts w:ascii="Times New Roman" w:hAnsi="Times New Roman"/>
          <w:color w:val="000000"/>
          <w:sz w:val="28"/>
        </w:rPr>
        <w:t> </w:t>
      </w:r>
      <w:r>
        <w:rPr>
          <w:rFonts w:ascii="Times New Roman" w:hAnsi="Times New Roman"/>
          <w:color w:val="000000"/>
          <w:sz w:val="28"/>
        </w:rPr>
        <w:t>Октябрьская с № 1 по № 49; ул. Подтелкова с № 64 по № 118 и с № 71 по</w:t>
      </w:r>
      <w:r>
        <w:rPr>
          <w:rFonts w:ascii="Times New Roman" w:hAnsi="Times New Roman"/>
          <w:color w:val="000000"/>
          <w:sz w:val="28"/>
        </w:rPr>
        <w:t> </w:t>
      </w:r>
      <w:r>
        <w:rPr>
          <w:rFonts w:ascii="Times New Roman" w:hAnsi="Times New Roman"/>
          <w:color w:val="000000"/>
          <w:sz w:val="28"/>
        </w:rPr>
        <w:t>№</w:t>
      </w:r>
      <w:r>
        <w:rPr>
          <w:rFonts w:ascii="Times New Roman" w:hAnsi="Times New Roman"/>
          <w:color w:val="000000"/>
          <w:sz w:val="28"/>
        </w:rPr>
        <w:t> </w:t>
      </w:r>
      <w:r>
        <w:rPr>
          <w:rFonts w:ascii="Times New Roman" w:hAnsi="Times New Roman"/>
          <w:color w:val="000000"/>
          <w:sz w:val="28"/>
        </w:rPr>
        <w:t>123; пер. Северный с № 2 по № 14 и с № 1 по № 11; пер. Чкалова с № 2 по</w:t>
      </w:r>
      <w:r>
        <w:rPr>
          <w:rFonts w:ascii="Times New Roman" w:hAnsi="Times New Roman"/>
          <w:color w:val="000000"/>
          <w:sz w:val="28"/>
        </w:rPr>
        <w:t> </w:t>
      </w:r>
      <w:r>
        <w:rPr>
          <w:rFonts w:ascii="Times New Roman" w:hAnsi="Times New Roman"/>
          <w:color w:val="000000"/>
          <w:sz w:val="28"/>
        </w:rPr>
        <w:t>№ 32 и с № 1 по № 49 и 32Б.</w:t>
      </w:r>
    </w:p>
    <w:p w14:paraId="39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Адрес избирательного участка - Российская Федерация, Ростовская область, Боковский муниципальный район, Боковское сельское поселение, ст. Боковская, пер. Теличенко, здание 27, муниципальное бюджетное учреждение культуры Боковского района «РДК «Колос».</w:t>
      </w:r>
    </w:p>
    <w:p w14:paraId="3A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 xml:space="preserve">Помещения участковой комиссии - подсобное помещение, </w:t>
      </w:r>
    </w:p>
    <w:p w14:paraId="3B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телефон 3-13-01.</w:t>
      </w:r>
    </w:p>
    <w:p w14:paraId="3C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Помещение для голосования - фойе первого этажа.</w:t>
      </w:r>
    </w:p>
    <w:p w14:paraId="3D000000">
      <w:pPr>
        <w:widowControl w:val="0"/>
        <w:spacing w:after="0" w:before="0" w:line="240" w:lineRule="auto"/>
        <w:ind w:firstLine="0" w:left="0" w:right="0"/>
        <w:jc w:val="both"/>
        <w:rPr>
          <w:rFonts w:ascii="Times New Roman" w:hAnsi="Times New Roman"/>
          <w:color w:val="000000"/>
          <w:sz w:val="28"/>
        </w:rPr>
      </w:pPr>
      <w:r>
        <w:rPr>
          <w:rFonts w:ascii="Times New Roman" w:hAnsi="Times New Roman"/>
          <w:color w:val="000000"/>
          <w:sz w:val="28"/>
        </w:rPr>
        <w:t> </w:t>
      </w:r>
    </w:p>
    <w:p w14:paraId="3E000000">
      <w:pPr>
        <w:widowControl w:val="0"/>
        <w:spacing w:after="0" w:before="0" w:line="240" w:lineRule="auto"/>
        <w:ind w:firstLine="0" w:left="0" w:right="0"/>
        <w:jc w:val="center"/>
        <w:rPr>
          <w:rFonts w:ascii="Times New Roman" w:hAnsi="Times New Roman"/>
          <w:color w:val="000000"/>
          <w:sz w:val="28"/>
        </w:rPr>
      </w:pPr>
      <w:r>
        <w:rPr>
          <w:rFonts w:ascii="Times New Roman" w:hAnsi="Times New Roman"/>
          <w:color w:val="000000"/>
          <w:sz w:val="28"/>
        </w:rPr>
        <w:t>Избирательный участок № 342</w:t>
      </w:r>
    </w:p>
    <w:p w14:paraId="3F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Границы:</w:t>
      </w:r>
    </w:p>
    <w:p w14:paraId="40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ст. Боковская – ул. Антона Космацкого; ул. Аэродромная; пер.</w:t>
      </w:r>
      <w:r>
        <w:rPr>
          <w:rFonts w:ascii="Times New Roman" w:hAnsi="Times New Roman"/>
          <w:color w:val="000000"/>
          <w:sz w:val="28"/>
        </w:rPr>
        <w:t> </w:t>
      </w:r>
      <w:r>
        <w:rPr>
          <w:rFonts w:ascii="Times New Roman" w:hAnsi="Times New Roman"/>
          <w:color w:val="000000"/>
          <w:sz w:val="28"/>
        </w:rPr>
        <w:t>Абрикосовый; пер. Виноградный; пер. Вишнёвый; пер. Вольный; пер.</w:t>
      </w:r>
      <w:r>
        <w:rPr>
          <w:rFonts w:ascii="Times New Roman" w:hAnsi="Times New Roman"/>
          <w:color w:val="000000"/>
          <w:sz w:val="28"/>
        </w:rPr>
        <w:t> </w:t>
      </w:r>
      <w:r>
        <w:rPr>
          <w:rFonts w:ascii="Times New Roman" w:hAnsi="Times New Roman"/>
          <w:color w:val="000000"/>
          <w:sz w:val="28"/>
        </w:rPr>
        <w:t>Дорожный; пер.</w:t>
      </w:r>
      <w:r>
        <w:rPr>
          <w:rFonts w:ascii="Times New Roman" w:hAnsi="Times New Roman"/>
          <w:color w:val="000000"/>
          <w:spacing w:val="0"/>
          <w:sz w:val="28"/>
        </w:rPr>
        <w:t> </w:t>
      </w:r>
      <w:r>
        <w:rPr>
          <w:rFonts w:ascii="Times New Roman" w:hAnsi="Times New Roman"/>
          <w:color w:val="000000"/>
          <w:sz w:val="28"/>
        </w:rPr>
        <w:t>Западный; пер. Зеленый; пер. Коньковский; ул.</w:t>
      </w:r>
      <w:r>
        <w:rPr>
          <w:rFonts w:ascii="Times New Roman" w:hAnsi="Times New Roman"/>
          <w:color w:val="000000"/>
          <w:sz w:val="28"/>
        </w:rPr>
        <w:t> </w:t>
      </w:r>
      <w:r>
        <w:rPr>
          <w:rFonts w:ascii="Times New Roman" w:hAnsi="Times New Roman"/>
          <w:color w:val="000000"/>
          <w:sz w:val="28"/>
        </w:rPr>
        <w:t>Красноармейская; ул.</w:t>
      </w:r>
      <w:r>
        <w:rPr>
          <w:rFonts w:ascii="Times New Roman" w:hAnsi="Times New Roman"/>
          <w:color w:val="000000"/>
          <w:spacing w:val="0"/>
          <w:sz w:val="28"/>
        </w:rPr>
        <w:t> </w:t>
      </w:r>
      <w:r>
        <w:rPr>
          <w:rFonts w:ascii="Times New Roman" w:hAnsi="Times New Roman"/>
          <w:color w:val="000000"/>
          <w:sz w:val="28"/>
        </w:rPr>
        <w:t>Лазоревая; ул. Маяцкого; пер. Майора Сергеева; пер.</w:t>
      </w:r>
      <w:r>
        <w:rPr>
          <w:rFonts w:ascii="Times New Roman" w:hAnsi="Times New Roman"/>
          <w:color w:val="000000"/>
          <w:sz w:val="28"/>
        </w:rPr>
        <w:t> </w:t>
      </w:r>
      <w:r>
        <w:rPr>
          <w:rFonts w:ascii="Times New Roman" w:hAnsi="Times New Roman"/>
          <w:color w:val="000000"/>
          <w:sz w:val="28"/>
        </w:rPr>
        <w:t>Мирный; ул.</w:t>
      </w:r>
      <w:r>
        <w:rPr>
          <w:rFonts w:ascii="Times New Roman" w:hAnsi="Times New Roman"/>
          <w:color w:val="000000"/>
          <w:spacing w:val="0"/>
          <w:sz w:val="28"/>
        </w:rPr>
        <w:t> </w:t>
      </w:r>
      <w:r>
        <w:rPr>
          <w:rFonts w:ascii="Times New Roman" w:hAnsi="Times New Roman"/>
          <w:color w:val="000000"/>
          <w:sz w:val="28"/>
        </w:rPr>
        <w:t>Молодежная; пер. Новый; пер. Нуркена Абдирова; пер.</w:t>
      </w:r>
      <w:r>
        <w:rPr>
          <w:rFonts w:ascii="Times New Roman" w:hAnsi="Times New Roman"/>
          <w:color w:val="000000"/>
          <w:sz w:val="28"/>
        </w:rPr>
        <w:t> </w:t>
      </w:r>
      <w:r>
        <w:rPr>
          <w:rFonts w:ascii="Times New Roman" w:hAnsi="Times New Roman"/>
          <w:color w:val="000000"/>
          <w:sz w:val="28"/>
        </w:rPr>
        <w:t>Парковый; пер.</w:t>
      </w:r>
      <w:r>
        <w:rPr>
          <w:rFonts w:ascii="Times New Roman" w:hAnsi="Times New Roman"/>
          <w:color w:val="000000"/>
          <w:spacing w:val="0"/>
          <w:sz w:val="28"/>
        </w:rPr>
        <w:t> </w:t>
      </w:r>
      <w:r>
        <w:rPr>
          <w:rFonts w:ascii="Times New Roman" w:hAnsi="Times New Roman"/>
          <w:color w:val="000000"/>
          <w:sz w:val="28"/>
        </w:rPr>
        <w:t>Пилотный; пер. Позолотина; ул. Придорожная; пер. Промышленный; ул.</w:t>
      </w:r>
      <w:r>
        <w:rPr>
          <w:rFonts w:ascii="Times New Roman" w:hAnsi="Times New Roman"/>
          <w:color w:val="000000"/>
          <w:spacing w:val="0"/>
          <w:sz w:val="28"/>
        </w:rPr>
        <w:t> </w:t>
      </w:r>
      <w:r>
        <w:rPr>
          <w:rFonts w:ascii="Times New Roman" w:hAnsi="Times New Roman"/>
          <w:color w:val="000000"/>
          <w:sz w:val="28"/>
        </w:rPr>
        <w:t>Совхозная; пер. Социалистический; ул. Спортивная; ул. Степная; пер.</w:t>
      </w:r>
      <w:r>
        <w:rPr>
          <w:rFonts w:ascii="Times New Roman" w:hAnsi="Times New Roman"/>
          <w:color w:val="000000"/>
          <w:spacing w:val="0"/>
          <w:sz w:val="28"/>
        </w:rPr>
        <w:t> </w:t>
      </w:r>
      <w:r>
        <w:rPr>
          <w:rFonts w:ascii="Times New Roman" w:hAnsi="Times New Roman"/>
          <w:color w:val="000000"/>
          <w:sz w:val="28"/>
        </w:rPr>
        <w:t>Степной; пер. Строительный;  пер. Транспортный; ул. Школьная; пер.</w:t>
      </w:r>
      <w:r>
        <w:rPr>
          <w:rFonts w:ascii="Times New Roman" w:hAnsi="Times New Roman"/>
          <w:color w:val="000000"/>
          <w:spacing w:val="0"/>
          <w:sz w:val="28"/>
        </w:rPr>
        <w:t> </w:t>
      </w:r>
      <w:r>
        <w:rPr>
          <w:rFonts w:ascii="Times New Roman" w:hAnsi="Times New Roman"/>
          <w:color w:val="000000"/>
          <w:sz w:val="28"/>
        </w:rPr>
        <w:t>Энергетиков; пер. 8 Марта; ул. 266 Стрелковой Дивизии; пер. Земцовский № 35А, № 36, № 36А, № 38, с № 43 по № 57; пер. Комсомольский № 60, № 62, № 63А, № 63 Б, № 65; пер. Кошевого № 46, №</w:t>
      </w:r>
      <w:r>
        <w:rPr>
          <w:rFonts w:ascii="Times New Roman" w:hAnsi="Times New Roman"/>
          <w:color w:val="000000"/>
          <w:sz w:val="28"/>
        </w:rPr>
        <w:t> </w:t>
      </w:r>
      <w:r>
        <w:rPr>
          <w:rFonts w:ascii="Times New Roman" w:hAnsi="Times New Roman"/>
          <w:color w:val="000000"/>
          <w:sz w:val="28"/>
        </w:rPr>
        <w:t>48, № 50, № 51, № 52, № 54, №</w:t>
      </w:r>
      <w:r>
        <w:rPr>
          <w:rFonts w:ascii="Times New Roman" w:hAnsi="Times New Roman"/>
          <w:color w:val="000000"/>
          <w:spacing w:val="0"/>
          <w:sz w:val="28"/>
        </w:rPr>
        <w:t> </w:t>
      </w:r>
      <w:r>
        <w:rPr>
          <w:rFonts w:ascii="Times New Roman" w:hAnsi="Times New Roman"/>
          <w:color w:val="000000"/>
          <w:sz w:val="28"/>
        </w:rPr>
        <w:t>56; ул. Ленина № 2 по № 56, № 8Г, № 8Л, №</w:t>
      </w:r>
      <w:r>
        <w:rPr>
          <w:rFonts w:ascii="Times New Roman" w:hAnsi="Times New Roman"/>
          <w:color w:val="000000"/>
          <w:sz w:val="28"/>
        </w:rPr>
        <w:t> </w:t>
      </w:r>
      <w:r>
        <w:rPr>
          <w:rFonts w:ascii="Times New Roman" w:hAnsi="Times New Roman"/>
          <w:color w:val="000000"/>
          <w:sz w:val="28"/>
        </w:rPr>
        <w:t>8А; ул. Октябрьская с № 2 по</w:t>
      </w:r>
      <w:r>
        <w:rPr>
          <w:rFonts w:ascii="Times New Roman" w:hAnsi="Times New Roman"/>
          <w:color w:val="000000"/>
          <w:spacing w:val="0"/>
          <w:sz w:val="28"/>
        </w:rPr>
        <w:t> </w:t>
      </w:r>
      <w:r>
        <w:rPr>
          <w:rFonts w:ascii="Times New Roman" w:hAnsi="Times New Roman"/>
          <w:color w:val="000000"/>
          <w:sz w:val="28"/>
        </w:rPr>
        <w:t>№ 40, № 5Г, № 21/2, № 46, № 48; ул.</w:t>
      </w:r>
      <w:r>
        <w:rPr>
          <w:rFonts w:ascii="Times New Roman" w:hAnsi="Times New Roman"/>
          <w:color w:val="000000"/>
          <w:sz w:val="28"/>
        </w:rPr>
        <w:t> </w:t>
      </w:r>
      <w:r>
        <w:rPr>
          <w:rFonts w:ascii="Times New Roman" w:hAnsi="Times New Roman"/>
          <w:color w:val="000000"/>
          <w:sz w:val="28"/>
        </w:rPr>
        <w:t>Подтелкова с № 2 по № 58 и с № 1 по № 69; пер. Северный с № 13 по № 37 и с № 14а по № 40, № 24; пер.</w:t>
      </w:r>
      <w:r>
        <w:rPr>
          <w:rFonts w:ascii="Times New Roman" w:hAnsi="Times New Roman"/>
          <w:color w:val="000000"/>
          <w:spacing w:val="0"/>
          <w:sz w:val="28"/>
        </w:rPr>
        <w:t> </w:t>
      </w:r>
      <w:r>
        <w:rPr>
          <w:rFonts w:ascii="Times New Roman" w:hAnsi="Times New Roman"/>
          <w:color w:val="000000"/>
          <w:sz w:val="28"/>
        </w:rPr>
        <w:t>Чкалова</w:t>
      </w:r>
      <w:r>
        <w:rPr>
          <w:rFonts w:ascii="Times New Roman" w:hAnsi="Times New Roman"/>
          <w:color w:val="000000"/>
          <w:spacing w:val="0"/>
          <w:sz w:val="28"/>
        </w:rPr>
        <w:t> </w:t>
      </w:r>
      <w:r>
        <w:rPr>
          <w:rFonts w:ascii="Times New Roman" w:hAnsi="Times New Roman"/>
          <w:color w:val="000000"/>
          <w:sz w:val="28"/>
        </w:rPr>
        <w:t>с № 34 по № 108 и № 108а, № 51, №</w:t>
      </w:r>
      <w:r>
        <w:rPr>
          <w:rFonts w:ascii="Times New Roman" w:hAnsi="Times New Roman"/>
          <w:color w:val="000000"/>
          <w:sz w:val="28"/>
        </w:rPr>
        <w:t> </w:t>
      </w:r>
      <w:r>
        <w:rPr>
          <w:rFonts w:ascii="Times New Roman" w:hAnsi="Times New Roman"/>
          <w:color w:val="000000"/>
          <w:sz w:val="28"/>
        </w:rPr>
        <w:t>51/1, № 53, № 68/7, № 69, №</w:t>
      </w:r>
      <w:r>
        <w:rPr>
          <w:rFonts w:ascii="Times New Roman" w:hAnsi="Times New Roman"/>
          <w:color w:val="000000"/>
          <w:spacing w:val="0"/>
          <w:sz w:val="28"/>
        </w:rPr>
        <w:t> </w:t>
      </w:r>
      <w:r>
        <w:rPr>
          <w:rFonts w:ascii="Times New Roman" w:hAnsi="Times New Roman"/>
          <w:color w:val="000000"/>
          <w:sz w:val="28"/>
        </w:rPr>
        <w:t>71, № 72/9, № 75, № 79, № 81, № 94/2, № 106д.</w:t>
      </w:r>
    </w:p>
    <w:p w14:paraId="41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Адрес избирательного участка - Российская Федерация, Ростовская область, Боковский муниципальный район, Боковское сельское поселение, ст. Боковская ул. Октябрьская, здание 20 «а», дом военно-технического обучения негосударственного образовательного учреждения Боковский УСТК Регионального отделения Общероссийской общественно-государственной организации «ДОСААФ России» Ростовской области.</w:t>
      </w:r>
    </w:p>
    <w:p w14:paraId="42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Помещения участковой комиссии - кабинет № 8, телефон 3-13-41.</w:t>
      </w:r>
    </w:p>
    <w:p w14:paraId="43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Помещение для голосования - учебный класс № 7.</w:t>
      </w:r>
    </w:p>
    <w:p w14:paraId="44000000">
      <w:pPr>
        <w:widowControl w:val="0"/>
        <w:spacing w:after="0" w:before="0" w:line="240" w:lineRule="auto"/>
        <w:ind w:firstLine="0" w:left="0" w:right="0"/>
        <w:jc w:val="both"/>
        <w:rPr>
          <w:rFonts w:ascii="Times New Roman" w:hAnsi="Times New Roman"/>
          <w:color w:val="000000"/>
          <w:sz w:val="28"/>
        </w:rPr>
      </w:pPr>
      <w:r>
        <w:rPr>
          <w:rFonts w:ascii="Times New Roman" w:hAnsi="Times New Roman"/>
          <w:color w:val="000000"/>
          <w:sz w:val="28"/>
        </w:rPr>
        <w:t> </w:t>
      </w:r>
    </w:p>
    <w:p w14:paraId="45000000">
      <w:pPr>
        <w:widowControl w:val="0"/>
        <w:spacing w:after="0" w:before="0" w:line="240" w:lineRule="auto"/>
        <w:ind w:firstLine="0" w:left="0" w:right="0"/>
        <w:jc w:val="center"/>
        <w:rPr>
          <w:rFonts w:ascii="Times New Roman" w:hAnsi="Times New Roman"/>
          <w:color w:val="000000"/>
          <w:sz w:val="28"/>
        </w:rPr>
      </w:pPr>
      <w:r>
        <w:rPr>
          <w:rFonts w:ascii="Times New Roman" w:hAnsi="Times New Roman"/>
          <w:color w:val="000000"/>
          <w:sz w:val="28"/>
        </w:rPr>
        <w:t>Избирательный участок № 343</w:t>
      </w:r>
    </w:p>
    <w:p w14:paraId="46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Границы:</w:t>
      </w:r>
    </w:p>
    <w:p w14:paraId="47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х. Белавин;</w:t>
      </w:r>
    </w:p>
    <w:p w14:paraId="48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х. Астахов;</w:t>
      </w:r>
    </w:p>
    <w:p w14:paraId="49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х. Ильин.</w:t>
      </w:r>
    </w:p>
    <w:p w14:paraId="4A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Адрес избирательного участка - Российская Федерация, Ростовская область, Боковский муниципальный район, Боковское сельское поселение, х. Белавин, ул. Центральная, здание 17 «а», филиал муниципального бюджетного учреждения культуры Боковского района Боковского сельского поселения «Дулёнковский сельский дом культуры» Сельский Дом культуры хутора Белавин.</w:t>
      </w:r>
    </w:p>
    <w:p w14:paraId="4B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 xml:space="preserve">Помещение участковой комиссии - кабинет № 2, 3, </w:t>
      </w:r>
    </w:p>
    <w:p w14:paraId="4C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телефон 8-952-586-37-99.</w:t>
      </w:r>
    </w:p>
    <w:p w14:paraId="4D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Помещение для голосования - кабинет № 2, 3.</w:t>
      </w:r>
    </w:p>
    <w:p w14:paraId="4E000000">
      <w:pPr>
        <w:widowControl w:val="0"/>
        <w:spacing w:after="0" w:before="0" w:line="240" w:lineRule="auto"/>
        <w:ind w:firstLine="0" w:left="0" w:right="0"/>
        <w:jc w:val="both"/>
        <w:rPr>
          <w:rFonts w:ascii="Times New Roman" w:hAnsi="Times New Roman"/>
          <w:color w:val="000000"/>
          <w:sz w:val="28"/>
        </w:rPr>
      </w:pPr>
      <w:r>
        <w:rPr>
          <w:rFonts w:ascii="Times New Roman" w:hAnsi="Times New Roman"/>
          <w:color w:val="000000"/>
          <w:sz w:val="28"/>
        </w:rPr>
        <w:t> </w:t>
      </w:r>
    </w:p>
    <w:p w14:paraId="4F000000">
      <w:pPr>
        <w:widowControl w:val="0"/>
        <w:spacing w:after="0" w:before="0" w:line="240" w:lineRule="auto"/>
        <w:ind w:firstLine="0" w:left="0" w:right="0"/>
        <w:jc w:val="center"/>
        <w:rPr>
          <w:rFonts w:ascii="Times New Roman" w:hAnsi="Times New Roman"/>
          <w:color w:val="000000"/>
          <w:sz w:val="28"/>
        </w:rPr>
      </w:pPr>
      <w:r>
        <w:rPr>
          <w:rFonts w:ascii="Times New Roman" w:hAnsi="Times New Roman"/>
          <w:color w:val="000000"/>
          <w:sz w:val="28"/>
        </w:rPr>
        <w:t>Избирательный участок № 344</w:t>
      </w:r>
    </w:p>
    <w:p w14:paraId="50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Границы:</w:t>
      </w:r>
    </w:p>
    <w:p w14:paraId="51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х. Горбатов;</w:t>
      </w:r>
    </w:p>
    <w:p w14:paraId="52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х. Дубовой.</w:t>
      </w:r>
    </w:p>
    <w:p w14:paraId="53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Адрес избирательного участка - Российская Федерация, Ростовская область, Боковский муниципальный район, Боковское сельское поселение, х. Горбатов, ул. Луговая, здание 15«а», филиал муниципального бюджетного учреждения культуры Боковского района Боковского сельского поселения «Дулёнковский сельский дом культуры» Сельский клуб хутора Горбатов.</w:t>
      </w:r>
    </w:p>
    <w:p w14:paraId="54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 xml:space="preserve">Помещение участковой комиссии – кабинет № 5, </w:t>
      </w:r>
    </w:p>
    <w:p w14:paraId="55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телефон 8-904-42-28-404.</w:t>
      </w:r>
    </w:p>
    <w:p w14:paraId="56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Помещение для голосования - зрительный зал.</w:t>
      </w:r>
    </w:p>
    <w:p w14:paraId="57000000">
      <w:pPr>
        <w:widowControl w:val="0"/>
        <w:spacing w:after="0" w:before="0" w:line="240" w:lineRule="auto"/>
        <w:ind w:firstLine="0" w:left="0" w:right="0"/>
        <w:jc w:val="both"/>
        <w:rPr>
          <w:rFonts w:ascii="Times New Roman" w:hAnsi="Times New Roman"/>
          <w:color w:val="000000"/>
          <w:sz w:val="28"/>
        </w:rPr>
      </w:pPr>
      <w:r>
        <w:rPr>
          <w:rFonts w:ascii="Times New Roman" w:hAnsi="Times New Roman"/>
          <w:color w:val="000000"/>
          <w:sz w:val="28"/>
        </w:rPr>
        <w:t> </w:t>
      </w:r>
    </w:p>
    <w:p w14:paraId="58000000">
      <w:pPr>
        <w:widowControl w:val="0"/>
        <w:spacing w:after="0" w:before="0" w:line="240" w:lineRule="auto"/>
        <w:ind w:firstLine="0" w:left="0" w:right="0"/>
        <w:jc w:val="center"/>
        <w:rPr>
          <w:rFonts w:ascii="Times New Roman" w:hAnsi="Times New Roman"/>
          <w:color w:val="000000"/>
          <w:sz w:val="28"/>
        </w:rPr>
      </w:pPr>
      <w:r>
        <w:rPr>
          <w:rFonts w:ascii="Times New Roman" w:hAnsi="Times New Roman"/>
          <w:color w:val="000000"/>
          <w:sz w:val="28"/>
        </w:rPr>
        <w:t>Избирательный участок № 345</w:t>
      </w:r>
    </w:p>
    <w:p w14:paraId="59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Границы:</w:t>
      </w:r>
    </w:p>
    <w:p w14:paraId="5A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х. Дуленков.</w:t>
      </w:r>
    </w:p>
    <w:p w14:paraId="5B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Адрес избирательного участка - Российская Федерация, Ростовская область, Боковский муниципальный район, Боковское сельское поселение, х. Дуленков, ул. Песчаная, здание 29 «в», строение № 2 Муниципального бюджетного дошкольного образовательного учреждения детский сад «Ромашка» Боковского района.</w:t>
      </w:r>
    </w:p>
    <w:p w14:paraId="5C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 xml:space="preserve">Помещения участковой комиссии - медицинский кабинет, </w:t>
      </w:r>
    </w:p>
    <w:p w14:paraId="5D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телефон 3-18-25.</w:t>
      </w:r>
    </w:p>
    <w:p w14:paraId="5E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Помещение для голосования - спортивный зал.</w:t>
      </w:r>
    </w:p>
    <w:p w14:paraId="5F000000">
      <w:pPr>
        <w:widowControl w:val="0"/>
        <w:spacing w:after="0" w:before="0" w:line="240" w:lineRule="auto"/>
        <w:ind w:firstLine="0" w:left="0" w:right="0"/>
        <w:jc w:val="both"/>
        <w:rPr>
          <w:rFonts w:ascii="Times New Roman" w:hAnsi="Times New Roman"/>
          <w:color w:val="000000"/>
          <w:sz w:val="28"/>
        </w:rPr>
      </w:pPr>
      <w:r>
        <w:rPr>
          <w:rFonts w:ascii="Times New Roman" w:hAnsi="Times New Roman"/>
          <w:color w:val="000000"/>
          <w:sz w:val="28"/>
        </w:rPr>
        <w:t> </w:t>
      </w:r>
    </w:p>
    <w:p w14:paraId="60000000">
      <w:pPr>
        <w:widowControl w:val="0"/>
        <w:spacing w:after="0" w:before="0" w:line="240" w:lineRule="auto"/>
        <w:ind w:firstLine="0" w:left="0" w:right="0"/>
        <w:jc w:val="center"/>
        <w:rPr>
          <w:rFonts w:ascii="Times New Roman" w:hAnsi="Times New Roman"/>
          <w:color w:val="000000"/>
          <w:sz w:val="28"/>
        </w:rPr>
      </w:pPr>
      <w:r>
        <w:rPr>
          <w:rFonts w:ascii="Times New Roman" w:hAnsi="Times New Roman"/>
          <w:color w:val="000000"/>
          <w:sz w:val="28"/>
        </w:rPr>
        <w:t>Избирательный участок № 346</w:t>
      </w:r>
    </w:p>
    <w:p w14:paraId="61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Границы:</w:t>
      </w:r>
    </w:p>
    <w:p w14:paraId="62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х. Коньков.</w:t>
      </w:r>
    </w:p>
    <w:p w14:paraId="63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Адрес избирательного участка - Российская Федерация, Ростовская область, Боковский муниципальный район, Боковское сельское поселение, х. Коньков, ул. Коньковская, здание 34«б», филиал муниципального бюджетного учреждения культуры Боковского района Боковского сельского поселения «Дулёнковский сельский дом культуры» Сельский клуб хутора Коньков.</w:t>
      </w:r>
    </w:p>
    <w:p w14:paraId="64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 xml:space="preserve">Помещения участковой комиссии – кабинет кружковой работы, </w:t>
      </w:r>
    </w:p>
    <w:p w14:paraId="65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телефон 8-929-816-00-29.</w:t>
      </w:r>
    </w:p>
    <w:p w14:paraId="66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Помещение для голосования – игровая комната.</w:t>
      </w:r>
    </w:p>
    <w:p w14:paraId="67000000">
      <w:pPr>
        <w:widowControl w:val="0"/>
        <w:spacing w:after="0" w:before="0" w:line="240" w:lineRule="auto"/>
        <w:ind w:firstLine="0" w:left="0" w:right="0"/>
        <w:jc w:val="both"/>
        <w:rPr>
          <w:rFonts w:ascii="Times New Roman" w:hAnsi="Times New Roman"/>
          <w:color w:val="000000"/>
          <w:sz w:val="28"/>
        </w:rPr>
      </w:pPr>
      <w:r>
        <w:rPr>
          <w:rFonts w:ascii="Times New Roman" w:hAnsi="Times New Roman"/>
          <w:color w:val="000000"/>
          <w:sz w:val="28"/>
        </w:rPr>
        <w:t> </w:t>
      </w:r>
    </w:p>
    <w:p w14:paraId="68000000">
      <w:pPr>
        <w:widowControl w:val="0"/>
        <w:spacing w:after="0" w:before="0" w:line="240" w:lineRule="auto"/>
        <w:ind w:firstLine="0" w:left="0" w:right="0"/>
        <w:jc w:val="center"/>
        <w:rPr>
          <w:rFonts w:ascii="Times New Roman" w:hAnsi="Times New Roman"/>
          <w:color w:val="000000"/>
          <w:sz w:val="28"/>
        </w:rPr>
      </w:pPr>
      <w:r>
        <w:rPr>
          <w:rFonts w:ascii="Times New Roman" w:hAnsi="Times New Roman"/>
          <w:color w:val="000000"/>
          <w:sz w:val="28"/>
        </w:rPr>
        <w:t>Верхнечирское сельское поселение</w:t>
      </w:r>
    </w:p>
    <w:p w14:paraId="69000000">
      <w:pPr>
        <w:widowControl w:val="0"/>
        <w:spacing w:after="0" w:before="0" w:line="240" w:lineRule="auto"/>
        <w:ind w:firstLine="0" w:left="0" w:right="0"/>
        <w:jc w:val="center"/>
        <w:rPr>
          <w:rFonts w:ascii="Times New Roman" w:hAnsi="Times New Roman"/>
          <w:color w:val="000000"/>
          <w:sz w:val="28"/>
        </w:rPr>
      </w:pPr>
      <w:r>
        <w:rPr>
          <w:rFonts w:ascii="Times New Roman" w:hAnsi="Times New Roman"/>
          <w:color w:val="000000"/>
          <w:sz w:val="28"/>
        </w:rPr>
        <w:t> </w:t>
      </w:r>
    </w:p>
    <w:p w14:paraId="6A000000">
      <w:pPr>
        <w:widowControl w:val="0"/>
        <w:spacing w:after="0" w:before="0" w:line="240" w:lineRule="auto"/>
        <w:ind w:firstLine="0" w:left="0" w:right="0"/>
        <w:jc w:val="center"/>
        <w:rPr>
          <w:rFonts w:ascii="Times New Roman" w:hAnsi="Times New Roman"/>
          <w:color w:val="000000"/>
          <w:sz w:val="28"/>
        </w:rPr>
      </w:pPr>
      <w:r>
        <w:rPr>
          <w:rFonts w:ascii="Times New Roman" w:hAnsi="Times New Roman"/>
          <w:color w:val="000000"/>
          <w:sz w:val="28"/>
        </w:rPr>
        <w:t>Избирательный участок № 347</w:t>
      </w:r>
    </w:p>
    <w:p w14:paraId="6B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Границы:</w:t>
      </w:r>
    </w:p>
    <w:p w14:paraId="6C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х. Верхнечирский;</w:t>
      </w:r>
    </w:p>
    <w:p w14:paraId="6D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х. Ильичевка.</w:t>
      </w:r>
    </w:p>
    <w:p w14:paraId="6E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Адрес избирательного участка - Российская Федерация, Ростовская область, Боковский муниципальный район, Верхнечирское сельское поселение, х. Верхнечирский, ул. Мира, здание 86, муниципальное бюджетное учреждение культуры «Верхнечирский сельский дом культуры».</w:t>
      </w:r>
    </w:p>
    <w:p w14:paraId="6F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 xml:space="preserve">Помещения участковой комиссии - читальный зал, </w:t>
      </w:r>
    </w:p>
    <w:p w14:paraId="70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телефон 8-904-341-20-94.</w:t>
      </w:r>
    </w:p>
    <w:p w14:paraId="71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Помещение для голосования – фойе.</w:t>
      </w:r>
    </w:p>
    <w:p w14:paraId="72000000">
      <w:pPr>
        <w:widowControl w:val="0"/>
        <w:spacing w:after="0" w:before="0" w:line="240" w:lineRule="auto"/>
        <w:ind w:firstLine="0" w:left="0" w:right="0"/>
        <w:jc w:val="both"/>
        <w:rPr>
          <w:rFonts w:ascii="Times New Roman" w:hAnsi="Times New Roman"/>
          <w:color w:val="000000"/>
          <w:sz w:val="28"/>
        </w:rPr>
      </w:pPr>
      <w:r>
        <w:rPr>
          <w:rFonts w:ascii="Times New Roman" w:hAnsi="Times New Roman"/>
          <w:color w:val="000000"/>
          <w:sz w:val="28"/>
        </w:rPr>
        <w:t> </w:t>
      </w:r>
    </w:p>
    <w:p w14:paraId="73000000">
      <w:pPr>
        <w:widowControl w:val="0"/>
        <w:spacing w:after="0" w:before="0" w:line="240" w:lineRule="auto"/>
        <w:ind w:firstLine="0" w:left="0" w:right="0"/>
        <w:jc w:val="center"/>
        <w:rPr>
          <w:rFonts w:ascii="Times New Roman" w:hAnsi="Times New Roman"/>
          <w:color w:val="000000"/>
          <w:sz w:val="28"/>
        </w:rPr>
      </w:pPr>
      <w:r>
        <w:rPr>
          <w:rFonts w:ascii="Times New Roman" w:hAnsi="Times New Roman"/>
          <w:color w:val="000000"/>
          <w:sz w:val="28"/>
        </w:rPr>
        <w:t>Избирательный участок № 348</w:t>
      </w:r>
    </w:p>
    <w:p w14:paraId="74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Границы:</w:t>
      </w:r>
    </w:p>
    <w:p w14:paraId="75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х. Большенаполовский;</w:t>
      </w:r>
    </w:p>
    <w:p w14:paraId="76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х. Ейский;</w:t>
      </w:r>
    </w:p>
    <w:p w14:paraId="77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п. Красный Октябрь.</w:t>
      </w:r>
    </w:p>
    <w:p w14:paraId="78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Адрес избирательного участка - Российская Федерация, Ростовская область, Боковский муниципальный район, Верхнечирское сельское поселение, х. Большенаполовский, ул. Школьная, здание 73, филиал муниципального бюджетного учреждения культуры «Верхнечирский сельский дом культуры» Большенаполовский сельский дом культуры.</w:t>
      </w:r>
    </w:p>
    <w:p w14:paraId="79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 xml:space="preserve">Помещения участковой комиссии – костюмерная, </w:t>
      </w:r>
    </w:p>
    <w:p w14:paraId="7A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телефон: 8-960-461-83-64.</w:t>
      </w:r>
    </w:p>
    <w:p w14:paraId="7B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Помещение для голосования - зрительный зал.</w:t>
      </w:r>
    </w:p>
    <w:p w14:paraId="7C000000">
      <w:pPr>
        <w:widowControl w:val="0"/>
        <w:spacing w:after="0" w:before="0" w:line="240" w:lineRule="auto"/>
        <w:ind w:firstLine="0" w:left="0" w:right="0"/>
        <w:jc w:val="both"/>
        <w:rPr>
          <w:rFonts w:ascii="Times New Roman" w:hAnsi="Times New Roman"/>
          <w:color w:val="000000"/>
          <w:sz w:val="28"/>
        </w:rPr>
      </w:pPr>
      <w:r>
        <w:rPr>
          <w:rFonts w:ascii="Times New Roman" w:hAnsi="Times New Roman"/>
          <w:color w:val="000000"/>
          <w:sz w:val="28"/>
        </w:rPr>
        <w:t> </w:t>
      </w:r>
    </w:p>
    <w:p w14:paraId="7D000000">
      <w:pPr>
        <w:widowControl w:val="0"/>
        <w:spacing w:after="0" w:before="0" w:line="240" w:lineRule="auto"/>
        <w:ind w:firstLine="0" w:left="0" w:right="0"/>
        <w:jc w:val="center"/>
        <w:rPr>
          <w:rFonts w:ascii="Times New Roman" w:hAnsi="Times New Roman"/>
          <w:color w:val="000000"/>
          <w:sz w:val="28"/>
        </w:rPr>
      </w:pPr>
      <w:r>
        <w:rPr>
          <w:rFonts w:ascii="Times New Roman" w:hAnsi="Times New Roman"/>
          <w:color w:val="000000"/>
          <w:sz w:val="28"/>
        </w:rPr>
        <w:t>Грачевское сельское поселение</w:t>
      </w:r>
    </w:p>
    <w:p w14:paraId="7E000000">
      <w:pPr>
        <w:widowControl w:val="0"/>
        <w:spacing w:after="0" w:before="0" w:line="240" w:lineRule="auto"/>
        <w:ind w:firstLine="0" w:left="0" w:right="0"/>
        <w:jc w:val="both"/>
        <w:rPr>
          <w:rFonts w:ascii="Times New Roman" w:hAnsi="Times New Roman"/>
          <w:color w:val="000000"/>
          <w:sz w:val="28"/>
        </w:rPr>
      </w:pPr>
      <w:r>
        <w:rPr>
          <w:rFonts w:ascii="Times New Roman" w:hAnsi="Times New Roman"/>
          <w:color w:val="000000"/>
          <w:sz w:val="28"/>
        </w:rPr>
        <w:t> </w:t>
      </w:r>
    </w:p>
    <w:p w14:paraId="7F000000">
      <w:pPr>
        <w:widowControl w:val="0"/>
        <w:spacing w:after="0" w:before="0" w:line="240" w:lineRule="auto"/>
        <w:ind w:firstLine="0" w:left="0" w:right="0"/>
        <w:jc w:val="center"/>
        <w:rPr>
          <w:rFonts w:ascii="Times New Roman" w:hAnsi="Times New Roman"/>
          <w:color w:val="000000"/>
          <w:sz w:val="28"/>
        </w:rPr>
      </w:pPr>
      <w:r>
        <w:rPr>
          <w:rFonts w:ascii="Times New Roman" w:hAnsi="Times New Roman"/>
          <w:color w:val="000000"/>
          <w:sz w:val="28"/>
        </w:rPr>
        <w:t>Избирательный участок № 349</w:t>
      </w:r>
    </w:p>
    <w:p w14:paraId="80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Границы:</w:t>
      </w:r>
    </w:p>
    <w:p w14:paraId="81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х. Грачев;</w:t>
      </w:r>
    </w:p>
    <w:p w14:paraId="82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х. Козырек;</w:t>
      </w:r>
    </w:p>
    <w:p w14:paraId="83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х. Разметный.</w:t>
      </w:r>
    </w:p>
    <w:p w14:paraId="84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Адрес избирательного участка - Российская Федерация, Ростовская область, Боковский муниципальный район, Грачевское сельское поселение, х. Грачев, ул. Школьная, здание 24, муниципальное бюджетное учреждение культуры «Грачёвский сельский дом культуры».</w:t>
      </w:r>
    </w:p>
    <w:p w14:paraId="85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Помещения участковой комиссии - гримёрная, телефон 8-918-533-09-53.</w:t>
      </w:r>
    </w:p>
    <w:p w14:paraId="86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Помещение для голосования - фойе первого этажа.</w:t>
      </w:r>
    </w:p>
    <w:p w14:paraId="87000000">
      <w:pPr>
        <w:widowControl w:val="0"/>
        <w:spacing w:after="0" w:before="0" w:line="240" w:lineRule="auto"/>
        <w:ind w:firstLine="0" w:left="0" w:right="0"/>
        <w:jc w:val="both"/>
        <w:rPr>
          <w:rFonts w:ascii="Times New Roman" w:hAnsi="Times New Roman"/>
          <w:color w:val="000000"/>
          <w:sz w:val="28"/>
        </w:rPr>
      </w:pPr>
      <w:r>
        <w:rPr>
          <w:rFonts w:ascii="Times New Roman" w:hAnsi="Times New Roman"/>
          <w:color w:val="000000"/>
          <w:sz w:val="28"/>
        </w:rPr>
        <w:t> </w:t>
      </w:r>
    </w:p>
    <w:p w14:paraId="88000000">
      <w:pPr>
        <w:widowControl w:val="0"/>
        <w:spacing w:after="0" w:before="0" w:line="240" w:lineRule="auto"/>
        <w:ind w:firstLine="0" w:left="0" w:right="0"/>
        <w:jc w:val="center"/>
        <w:rPr>
          <w:rFonts w:ascii="Times New Roman" w:hAnsi="Times New Roman"/>
          <w:color w:val="000000"/>
          <w:sz w:val="28"/>
        </w:rPr>
      </w:pPr>
      <w:r>
        <w:rPr>
          <w:rFonts w:ascii="Times New Roman" w:hAnsi="Times New Roman"/>
          <w:color w:val="000000"/>
          <w:sz w:val="28"/>
        </w:rPr>
        <w:t>Избирательный участок № 350</w:t>
      </w:r>
    </w:p>
    <w:p w14:paraId="89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Границы:</w:t>
      </w:r>
    </w:p>
    <w:p w14:paraId="8A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х. Лиховидовский.</w:t>
      </w:r>
    </w:p>
    <w:p w14:paraId="8B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Адрес избирательного участка - Российская Федерация, Ростовская область, Боковский муниципальный район, Грачевское сельское поселение, х. Лиховидовский, ул. Школьная, здание 11, филиал муниципального бюджетного учреждения культуры «Грачёвский сельский дом культуры» Сельский клуб хутора Лиховидовский.</w:t>
      </w:r>
    </w:p>
    <w:p w14:paraId="8C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 xml:space="preserve">Помещения участковой комиссии - гримерная - комната № 7, </w:t>
      </w:r>
    </w:p>
    <w:p w14:paraId="8D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телефон 8-928-618-53-31.</w:t>
      </w:r>
    </w:p>
    <w:p w14:paraId="8E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Помещение для голосования – фойе.</w:t>
      </w:r>
    </w:p>
    <w:p w14:paraId="8F000000">
      <w:pPr>
        <w:widowControl w:val="0"/>
        <w:spacing w:after="0" w:before="0" w:line="240" w:lineRule="auto"/>
        <w:ind w:firstLine="0" w:left="0" w:right="0"/>
        <w:jc w:val="both"/>
        <w:rPr>
          <w:rFonts w:ascii="Times New Roman" w:hAnsi="Times New Roman"/>
          <w:color w:val="000000"/>
          <w:sz w:val="28"/>
        </w:rPr>
      </w:pPr>
      <w:r>
        <w:rPr>
          <w:rFonts w:ascii="Times New Roman" w:hAnsi="Times New Roman"/>
          <w:color w:val="000000"/>
          <w:sz w:val="28"/>
        </w:rPr>
        <w:t> </w:t>
      </w:r>
    </w:p>
    <w:p w14:paraId="90000000">
      <w:pPr>
        <w:widowControl w:val="0"/>
        <w:spacing w:after="0" w:before="0" w:line="240" w:lineRule="auto"/>
        <w:ind w:firstLine="0" w:left="0" w:right="0"/>
        <w:jc w:val="center"/>
        <w:rPr>
          <w:rFonts w:ascii="Times New Roman" w:hAnsi="Times New Roman"/>
          <w:color w:val="000000"/>
          <w:sz w:val="28"/>
        </w:rPr>
      </w:pPr>
      <w:r>
        <w:rPr>
          <w:rFonts w:ascii="Times New Roman" w:hAnsi="Times New Roman"/>
          <w:color w:val="000000"/>
          <w:sz w:val="28"/>
        </w:rPr>
        <w:t>Земцовское сельское поселение</w:t>
      </w:r>
    </w:p>
    <w:p w14:paraId="91000000">
      <w:pPr>
        <w:widowControl w:val="0"/>
        <w:spacing w:after="0" w:before="0" w:line="240" w:lineRule="auto"/>
        <w:ind w:firstLine="0" w:left="0" w:right="0"/>
        <w:jc w:val="left"/>
        <w:rPr>
          <w:rFonts w:ascii="Times New Roman" w:hAnsi="Times New Roman"/>
          <w:color w:val="000000"/>
          <w:sz w:val="28"/>
        </w:rPr>
      </w:pPr>
      <w:r>
        <w:rPr>
          <w:rFonts w:ascii="Times New Roman" w:hAnsi="Times New Roman"/>
          <w:color w:val="000000"/>
          <w:sz w:val="28"/>
        </w:rPr>
        <w:t> </w:t>
      </w:r>
    </w:p>
    <w:p w14:paraId="92000000">
      <w:pPr>
        <w:widowControl w:val="0"/>
        <w:spacing w:after="0" w:before="0" w:line="240" w:lineRule="auto"/>
        <w:ind w:firstLine="0" w:left="0" w:right="0"/>
        <w:jc w:val="center"/>
        <w:rPr>
          <w:rFonts w:ascii="Times New Roman" w:hAnsi="Times New Roman"/>
          <w:color w:val="000000"/>
          <w:sz w:val="28"/>
        </w:rPr>
      </w:pPr>
      <w:r>
        <w:rPr>
          <w:rFonts w:ascii="Times New Roman" w:hAnsi="Times New Roman"/>
          <w:color w:val="000000"/>
          <w:sz w:val="28"/>
        </w:rPr>
        <w:t>Избирательный участок № 351</w:t>
      </w:r>
    </w:p>
    <w:p w14:paraId="93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Границы:</w:t>
      </w:r>
    </w:p>
    <w:p w14:paraId="94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х. Земцов;</w:t>
      </w:r>
    </w:p>
    <w:p w14:paraId="95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х. Евлантьев.</w:t>
      </w:r>
    </w:p>
    <w:p w14:paraId="96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Адрес избирательного участка - Российская Федерация, Ростовская область, Боковский муниципальный район, Земцовское сельское поселение, х. Земцов, ул. Колхозная, здание 3а, Администрация Земцовского сельского поселения.</w:t>
      </w:r>
    </w:p>
    <w:p w14:paraId="97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 xml:space="preserve">Помещения участковой комиссии - кабинет инспектора ВУС, </w:t>
      </w:r>
    </w:p>
    <w:p w14:paraId="98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телефон 3-61-88.</w:t>
      </w:r>
    </w:p>
    <w:p w14:paraId="99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Помещение для голосования - кабинет главы Администрации поселения.</w:t>
      </w:r>
    </w:p>
    <w:p w14:paraId="9A000000">
      <w:pPr>
        <w:widowControl w:val="0"/>
        <w:spacing w:after="0" w:before="0" w:line="240" w:lineRule="auto"/>
        <w:ind w:firstLine="0" w:left="0" w:right="0"/>
        <w:jc w:val="both"/>
        <w:rPr>
          <w:rFonts w:ascii="Times New Roman" w:hAnsi="Times New Roman"/>
          <w:color w:val="000000"/>
          <w:sz w:val="28"/>
        </w:rPr>
      </w:pPr>
      <w:r>
        <w:rPr>
          <w:rFonts w:ascii="Times New Roman" w:hAnsi="Times New Roman"/>
          <w:color w:val="000000"/>
          <w:sz w:val="28"/>
        </w:rPr>
        <w:t> </w:t>
      </w:r>
    </w:p>
    <w:p w14:paraId="9B000000">
      <w:pPr>
        <w:widowControl w:val="0"/>
        <w:spacing w:after="0" w:before="0" w:line="240" w:lineRule="auto"/>
        <w:ind w:firstLine="0" w:left="0" w:right="0"/>
        <w:jc w:val="center"/>
        <w:rPr>
          <w:rFonts w:ascii="Times New Roman" w:hAnsi="Times New Roman"/>
          <w:color w:val="000000"/>
          <w:sz w:val="28"/>
        </w:rPr>
      </w:pPr>
      <w:r>
        <w:rPr>
          <w:rFonts w:ascii="Times New Roman" w:hAnsi="Times New Roman"/>
          <w:color w:val="000000"/>
          <w:sz w:val="28"/>
        </w:rPr>
        <w:t>Избирательный участок № 353</w:t>
      </w:r>
    </w:p>
    <w:p w14:paraId="9C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Границы:</w:t>
      </w:r>
    </w:p>
    <w:p w14:paraId="9D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х. Малаховский;</w:t>
      </w:r>
    </w:p>
    <w:p w14:paraId="9E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с. Таловка;</w:t>
      </w:r>
    </w:p>
    <w:p w14:paraId="9F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с. Вербовка.</w:t>
      </w:r>
    </w:p>
    <w:p w14:paraId="A0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Адрес избирательного участка - Российская Федерация, Ростовская область, Боковский муниципальный район, Земцовское сельское поселение, х. Малаховский, ул. Центральная, здание 24 «а», Малаховская основная общеобразовательная школа филиал муниципального бюджетного общеобразовательного учреждения «Боковская средняя общеобразовательная школа имени Я.П. Теличенко» Боковского района.</w:t>
      </w:r>
    </w:p>
    <w:p w14:paraId="A1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 xml:space="preserve">Помещения участковой комиссии - кабинет № 37 первого этажа, </w:t>
      </w:r>
      <w:r>
        <w:rPr>
          <w:rFonts w:ascii="Times New Roman" w:hAnsi="Times New Roman"/>
          <w:color w:val="000000"/>
          <w:sz w:val="28"/>
        </w:rPr>
        <w:t>телефон 8-928-144-77-25.</w:t>
      </w:r>
    </w:p>
    <w:p w14:paraId="A2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Помещение для голосования - вестибюль первого этажа.</w:t>
      </w:r>
    </w:p>
    <w:p w14:paraId="A3000000">
      <w:pPr>
        <w:widowControl w:val="0"/>
        <w:spacing w:after="0" w:before="0" w:line="240" w:lineRule="auto"/>
        <w:ind w:firstLine="0" w:left="0" w:right="0"/>
        <w:jc w:val="both"/>
        <w:rPr>
          <w:rFonts w:ascii="Times New Roman" w:hAnsi="Times New Roman"/>
          <w:color w:val="000000"/>
          <w:sz w:val="28"/>
        </w:rPr>
      </w:pPr>
      <w:r>
        <w:rPr>
          <w:rFonts w:ascii="Times New Roman" w:hAnsi="Times New Roman"/>
          <w:color w:val="000000"/>
          <w:sz w:val="28"/>
        </w:rPr>
        <w:t> </w:t>
      </w:r>
    </w:p>
    <w:p w14:paraId="A4000000">
      <w:pPr>
        <w:widowControl w:val="0"/>
        <w:spacing w:after="0" w:before="0" w:line="240" w:lineRule="auto"/>
        <w:ind w:firstLine="0" w:left="0" w:right="0"/>
        <w:jc w:val="center"/>
        <w:rPr>
          <w:rFonts w:ascii="Times New Roman" w:hAnsi="Times New Roman"/>
          <w:color w:val="000000"/>
          <w:sz w:val="28"/>
        </w:rPr>
      </w:pPr>
      <w:r>
        <w:rPr>
          <w:rFonts w:ascii="Times New Roman" w:hAnsi="Times New Roman"/>
          <w:color w:val="000000"/>
          <w:sz w:val="28"/>
        </w:rPr>
        <w:t>Избирательный участок № 354</w:t>
      </w:r>
    </w:p>
    <w:p w14:paraId="A5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Границы:</w:t>
      </w:r>
    </w:p>
    <w:p w14:paraId="A6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с. Пономаревка;</w:t>
      </w:r>
    </w:p>
    <w:p w14:paraId="A7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п. Верхнеастахов.</w:t>
      </w:r>
    </w:p>
    <w:p w14:paraId="A8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Адрес избирательного участка - Российская Федерация, Ростовская область, Боковский муниципальный район, Земцовское сельское поселение, с. Пономаревка, ул. Школьная, здание 39, муниципальное бюджетное учреждение культуры «Пономарёвский сельский дом культуры».</w:t>
      </w:r>
    </w:p>
    <w:p w14:paraId="A9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 xml:space="preserve">Помещения участковой комиссии - кабинет № 3, </w:t>
      </w:r>
    </w:p>
    <w:p w14:paraId="AA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телефон 8-904-507-95-15.</w:t>
      </w:r>
    </w:p>
    <w:p w14:paraId="AB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Помещение для голосования – фойе.</w:t>
      </w:r>
    </w:p>
    <w:p w14:paraId="AC000000">
      <w:pPr>
        <w:widowControl w:val="0"/>
        <w:spacing w:after="0" w:before="0" w:line="240" w:lineRule="auto"/>
        <w:ind w:firstLine="0" w:left="0" w:right="0"/>
        <w:jc w:val="both"/>
        <w:rPr>
          <w:rFonts w:ascii="Times New Roman" w:hAnsi="Times New Roman"/>
          <w:color w:val="000000"/>
          <w:sz w:val="28"/>
        </w:rPr>
      </w:pPr>
      <w:r>
        <w:rPr>
          <w:rFonts w:ascii="Times New Roman" w:hAnsi="Times New Roman"/>
          <w:color w:val="000000"/>
          <w:sz w:val="28"/>
        </w:rPr>
        <w:t> </w:t>
      </w:r>
    </w:p>
    <w:p w14:paraId="AD000000">
      <w:pPr>
        <w:widowControl w:val="0"/>
        <w:spacing w:after="0" w:before="0" w:line="240" w:lineRule="auto"/>
        <w:ind w:firstLine="0" w:left="0" w:right="0"/>
        <w:jc w:val="center"/>
        <w:rPr>
          <w:rFonts w:ascii="Times New Roman" w:hAnsi="Times New Roman"/>
          <w:color w:val="000000"/>
          <w:sz w:val="28"/>
        </w:rPr>
      </w:pPr>
      <w:r>
        <w:rPr>
          <w:rFonts w:ascii="Times New Roman" w:hAnsi="Times New Roman"/>
          <w:color w:val="000000"/>
          <w:sz w:val="28"/>
        </w:rPr>
        <w:t>Каргинское сельское поселение</w:t>
      </w:r>
    </w:p>
    <w:p w14:paraId="AE000000">
      <w:pPr>
        <w:widowControl w:val="0"/>
        <w:spacing w:after="0" w:before="0" w:line="240" w:lineRule="auto"/>
        <w:ind w:firstLine="0" w:left="0" w:right="0"/>
        <w:jc w:val="center"/>
        <w:rPr>
          <w:rFonts w:ascii="Times New Roman" w:hAnsi="Times New Roman"/>
          <w:color w:val="000000"/>
          <w:sz w:val="28"/>
        </w:rPr>
      </w:pPr>
      <w:r>
        <w:rPr>
          <w:rFonts w:ascii="Times New Roman" w:hAnsi="Times New Roman"/>
          <w:color w:val="000000"/>
          <w:sz w:val="28"/>
        </w:rPr>
        <w:t> </w:t>
      </w:r>
    </w:p>
    <w:p w14:paraId="AF000000">
      <w:pPr>
        <w:widowControl w:val="0"/>
        <w:spacing w:after="0" w:before="0" w:line="240" w:lineRule="auto"/>
        <w:ind w:firstLine="0" w:left="0" w:right="0"/>
        <w:jc w:val="center"/>
        <w:rPr>
          <w:rFonts w:ascii="Times New Roman" w:hAnsi="Times New Roman"/>
          <w:color w:val="000000"/>
          <w:sz w:val="28"/>
        </w:rPr>
      </w:pPr>
      <w:r>
        <w:rPr>
          <w:rFonts w:ascii="Times New Roman" w:hAnsi="Times New Roman"/>
          <w:color w:val="000000"/>
          <w:sz w:val="28"/>
        </w:rPr>
        <w:t>Избирательный участок № 355</w:t>
      </w:r>
    </w:p>
    <w:p w14:paraId="B0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Границы:</w:t>
      </w:r>
    </w:p>
    <w:p w14:paraId="B1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ст. Каргинская – восточная часть по пер. Подтелкова; пер. Восточный; пер.</w:t>
      </w:r>
      <w:r>
        <w:rPr>
          <w:rFonts w:ascii="Times New Roman" w:hAnsi="Times New Roman"/>
          <w:color w:val="000000"/>
          <w:spacing w:val="0"/>
          <w:sz w:val="28"/>
        </w:rPr>
        <w:t> </w:t>
      </w:r>
      <w:r>
        <w:rPr>
          <w:rFonts w:ascii="Times New Roman" w:hAnsi="Times New Roman"/>
          <w:color w:val="000000"/>
          <w:sz w:val="28"/>
        </w:rPr>
        <w:t>Горького; пер. Козырина; пер. Первомайский; ул. Слободская; пер. Школьный; пер. Шолохова; ул. Комсомольская с № 4 по № 42 (четная), с № 21 по № 53 (нечетная); ул. Кривошлыкова с № 30 по № 40 (четная), с № 3 по № 21 (нечетная); ул. Ленина с № 12 по № 42 (четная), с № 25 по № 67 (нечетная); ул. Набережная с № 3 по № 6 (четная, нечетная), с № 22 по № 33 (четная, нечетная); пер. Подтелкова № 2, № 6, № 8, № 10, № 12; ул. Советская № 25, с № 43 по № 73 (нечетная), с № 40 по № 78 (четная), № 70/1; ул.</w:t>
      </w:r>
      <w:r>
        <w:rPr>
          <w:rFonts w:ascii="Times New Roman" w:hAnsi="Times New Roman"/>
          <w:color w:val="000000"/>
          <w:sz w:val="28"/>
        </w:rPr>
        <w:t> </w:t>
      </w:r>
      <w:r>
        <w:rPr>
          <w:rFonts w:ascii="Times New Roman" w:hAnsi="Times New Roman"/>
          <w:color w:val="000000"/>
          <w:sz w:val="28"/>
        </w:rPr>
        <w:t>Совхозная с № 17 по № 29 (нечетная), с № 6 по № 66 (четная); ул.</w:t>
      </w:r>
      <w:r>
        <w:rPr>
          <w:rFonts w:ascii="Times New Roman" w:hAnsi="Times New Roman"/>
          <w:color w:val="000000"/>
          <w:sz w:val="28"/>
        </w:rPr>
        <w:t> </w:t>
      </w:r>
      <w:r>
        <w:rPr>
          <w:rFonts w:ascii="Times New Roman" w:hAnsi="Times New Roman"/>
          <w:color w:val="000000"/>
          <w:sz w:val="28"/>
        </w:rPr>
        <w:t>Соловьева с № 19 по № 43 (нечетная), с № 26 по № 60 (четная); ул. Чирская с № 34 по № 44 (четная), с № 11 по № 33 (нечетная), № 23А.</w:t>
      </w:r>
    </w:p>
    <w:p w14:paraId="B2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х. Латышев.</w:t>
      </w:r>
    </w:p>
    <w:p w14:paraId="B3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Адрес избирательного участка - Российская Федерация, Ростовская область, Боковский муниципальный район, Каргинское сельское поселение, ст. Каргинская, ул. Советская, здание 37, Администрация муниципального образования «Каргинское сельское поселение» Боковского района Ростовской области.</w:t>
      </w:r>
    </w:p>
    <w:p w14:paraId="B4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Помещения участковой комиссии - кабинет № 8, телефон 34-4-55.</w:t>
      </w:r>
    </w:p>
    <w:p w14:paraId="B5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Помещение для голосования - зал заседаний.</w:t>
      </w:r>
    </w:p>
    <w:p w14:paraId="B6000000">
      <w:pPr>
        <w:widowControl w:val="0"/>
        <w:spacing w:after="0" w:before="0" w:line="240" w:lineRule="auto"/>
        <w:ind w:firstLine="0" w:left="0" w:right="0"/>
        <w:jc w:val="both"/>
        <w:rPr>
          <w:rFonts w:ascii="Times New Roman" w:hAnsi="Times New Roman"/>
          <w:color w:val="000000"/>
          <w:sz w:val="28"/>
        </w:rPr>
      </w:pPr>
      <w:r>
        <w:rPr>
          <w:rFonts w:ascii="Times New Roman" w:hAnsi="Times New Roman"/>
          <w:color w:val="000000"/>
          <w:sz w:val="28"/>
        </w:rPr>
        <w:t> </w:t>
      </w:r>
    </w:p>
    <w:p w14:paraId="B7000000">
      <w:pPr>
        <w:widowControl w:val="0"/>
        <w:spacing w:after="0" w:before="0" w:line="240" w:lineRule="auto"/>
        <w:ind w:firstLine="0" w:left="0" w:right="0"/>
        <w:jc w:val="center"/>
        <w:rPr>
          <w:rFonts w:ascii="Times New Roman" w:hAnsi="Times New Roman"/>
          <w:color w:val="000000"/>
          <w:sz w:val="28"/>
        </w:rPr>
      </w:pPr>
      <w:r>
        <w:rPr>
          <w:rFonts w:ascii="Times New Roman" w:hAnsi="Times New Roman"/>
          <w:color w:val="000000"/>
          <w:sz w:val="28"/>
        </w:rPr>
        <w:t>Избирательный участок № 356</w:t>
      </w:r>
    </w:p>
    <w:p w14:paraId="B8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Границы:</w:t>
      </w:r>
    </w:p>
    <w:p w14:paraId="B9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ст. Каргинская - западная часть по пер. Подтелкова; ул. Архиповская; ул.</w:t>
      </w:r>
      <w:r>
        <w:rPr>
          <w:rFonts w:ascii="Times New Roman" w:hAnsi="Times New Roman"/>
          <w:color w:val="000000"/>
          <w:spacing w:val="0"/>
          <w:sz w:val="28"/>
        </w:rPr>
        <w:t> </w:t>
      </w:r>
      <w:r>
        <w:rPr>
          <w:rFonts w:ascii="Times New Roman" w:hAnsi="Times New Roman"/>
          <w:color w:val="000000"/>
          <w:sz w:val="28"/>
        </w:rPr>
        <w:t>Трудовые резервы; пер. 14 Гвардейской Дивизии; ул. Комсомольская с № 1 по № 19 (нечетная), № 2; ул. Кривошлыкова № 1, с № 2 по № 28 (четная); ул. Ленина с № 1 по № 23 (нечетная), с № 2 по № 10 (четная); ул. Набережная № 1, с № 7 по № 21(четная, нечетная); пер. Подтелкова № 1, № 3, № 5, № 7, № 11; ул. Советская с № 1 по № 23 (нечетная), с № 2 по № 38 (четная); ул. Совхозная № 2, № 3, № 4; ул. Соловьева с № 1 по № 17 (нечетная), с № 2 по № 24 (четная); ул. Чирская с № 2 по № 32 (четная), с № 1 по № 9 (нечетная);</w:t>
      </w:r>
    </w:p>
    <w:p w14:paraId="BA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х. Климовка;</w:t>
      </w:r>
    </w:p>
    <w:p w14:paraId="BB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х. Рогожкин.</w:t>
      </w:r>
    </w:p>
    <w:p w14:paraId="BC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Адрес избирательного участка - Российская Федерация, Ростовская область, Боковский муниципальный район, Каргинское сельское поселение, ст. Каргинская, ул. Советская, здание 35, муниципальное бюджетное учреждение культуры «Каргинский сельский дом культуры».</w:t>
      </w:r>
    </w:p>
    <w:p w14:paraId="BD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 xml:space="preserve">Помещения участковой комиссии - подсобное помещение № 6, </w:t>
      </w:r>
    </w:p>
    <w:p w14:paraId="BE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телефон 34-8-31.</w:t>
      </w:r>
    </w:p>
    <w:p w14:paraId="BF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Помещение для голосования – фойе.</w:t>
      </w:r>
    </w:p>
    <w:p w14:paraId="C0000000">
      <w:pPr>
        <w:widowControl w:val="0"/>
        <w:spacing w:after="0" w:before="0" w:line="240" w:lineRule="auto"/>
        <w:ind w:firstLine="0" w:left="0" w:right="0"/>
        <w:jc w:val="both"/>
        <w:rPr>
          <w:rFonts w:ascii="Times New Roman" w:hAnsi="Times New Roman"/>
          <w:color w:val="000000"/>
          <w:sz w:val="28"/>
        </w:rPr>
      </w:pPr>
      <w:r>
        <w:rPr>
          <w:rFonts w:ascii="Times New Roman" w:hAnsi="Times New Roman"/>
          <w:color w:val="000000"/>
          <w:sz w:val="28"/>
        </w:rPr>
        <w:t> </w:t>
      </w:r>
    </w:p>
    <w:p w14:paraId="C1000000">
      <w:pPr>
        <w:widowControl w:val="0"/>
        <w:spacing w:after="0" w:before="0" w:line="240" w:lineRule="auto"/>
        <w:ind w:firstLine="0" w:left="0" w:right="0"/>
        <w:jc w:val="center"/>
        <w:rPr>
          <w:rFonts w:ascii="Times New Roman" w:hAnsi="Times New Roman"/>
          <w:color w:val="000000"/>
          <w:sz w:val="28"/>
        </w:rPr>
      </w:pPr>
      <w:r>
        <w:rPr>
          <w:rFonts w:ascii="Times New Roman" w:hAnsi="Times New Roman"/>
          <w:color w:val="000000"/>
          <w:sz w:val="28"/>
        </w:rPr>
        <w:t>Избирательный участок № 360</w:t>
      </w:r>
    </w:p>
    <w:p w14:paraId="C2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Границы:</w:t>
      </w:r>
    </w:p>
    <w:p w14:paraId="C3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х. Попов;</w:t>
      </w:r>
    </w:p>
    <w:p w14:paraId="C4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х. Вислогузов;</w:t>
      </w:r>
    </w:p>
    <w:p w14:paraId="C5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х. Грушинский.</w:t>
      </w:r>
    </w:p>
    <w:p w14:paraId="C6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Адрес избирательного участка – Российская Федерация Ростовская область, Боковский муниципальный район, Каргинское сельское поселение, х. Попов, ул. Школьная, здание 26 а, филиал муниципального бюджетного учреждения культуры «Каргинский сельский дом культуры» Поповский сельский дом культуры.</w:t>
      </w:r>
    </w:p>
    <w:p w14:paraId="C7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Помещения участковой комиссии - кабинет, телефон 8-960-457-77-53.</w:t>
      </w:r>
    </w:p>
    <w:p w14:paraId="C8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Помещение для голосования – фойе.</w:t>
      </w:r>
    </w:p>
    <w:p w14:paraId="C9000000">
      <w:pPr>
        <w:widowControl w:val="0"/>
        <w:spacing w:after="0" w:before="0" w:line="240" w:lineRule="auto"/>
        <w:ind w:firstLine="0" w:left="0" w:right="0"/>
        <w:jc w:val="both"/>
        <w:rPr>
          <w:rFonts w:ascii="Times New Roman" w:hAnsi="Times New Roman"/>
          <w:color w:val="000000"/>
          <w:sz w:val="28"/>
        </w:rPr>
      </w:pPr>
      <w:r>
        <w:rPr>
          <w:rFonts w:ascii="Times New Roman" w:hAnsi="Times New Roman"/>
          <w:color w:val="000000"/>
          <w:sz w:val="28"/>
        </w:rPr>
        <w:t> </w:t>
      </w:r>
    </w:p>
    <w:p w14:paraId="CA000000">
      <w:pPr>
        <w:widowControl w:val="0"/>
        <w:spacing w:after="0" w:before="0" w:line="240" w:lineRule="auto"/>
        <w:ind w:firstLine="0" w:left="0" w:right="0"/>
        <w:jc w:val="center"/>
        <w:rPr>
          <w:rFonts w:ascii="Times New Roman" w:hAnsi="Times New Roman"/>
          <w:color w:val="000000"/>
          <w:sz w:val="28"/>
        </w:rPr>
      </w:pPr>
      <w:r>
        <w:rPr>
          <w:rFonts w:ascii="Times New Roman" w:hAnsi="Times New Roman"/>
          <w:color w:val="000000"/>
          <w:sz w:val="28"/>
        </w:rPr>
        <w:t>Краснозоринское сельское поселение</w:t>
      </w:r>
    </w:p>
    <w:p w14:paraId="CB000000">
      <w:pPr>
        <w:widowControl w:val="0"/>
        <w:spacing w:after="0" w:before="0" w:line="240" w:lineRule="auto"/>
        <w:ind w:firstLine="0" w:left="0" w:right="0"/>
        <w:jc w:val="left"/>
        <w:rPr>
          <w:rFonts w:ascii="Times New Roman" w:hAnsi="Times New Roman"/>
          <w:color w:val="000000"/>
          <w:sz w:val="28"/>
        </w:rPr>
      </w:pPr>
      <w:r>
        <w:rPr>
          <w:rFonts w:ascii="Times New Roman" w:hAnsi="Times New Roman"/>
          <w:color w:val="000000"/>
          <w:sz w:val="28"/>
        </w:rPr>
        <w:t> </w:t>
      </w:r>
    </w:p>
    <w:p w14:paraId="CC000000">
      <w:pPr>
        <w:widowControl w:val="0"/>
        <w:spacing w:after="0" w:before="0" w:line="240" w:lineRule="auto"/>
        <w:ind w:firstLine="0" w:left="0" w:right="0"/>
        <w:jc w:val="center"/>
        <w:rPr>
          <w:rFonts w:ascii="Times New Roman" w:hAnsi="Times New Roman"/>
          <w:color w:val="000000"/>
          <w:sz w:val="28"/>
        </w:rPr>
      </w:pPr>
      <w:r>
        <w:rPr>
          <w:rFonts w:ascii="Times New Roman" w:hAnsi="Times New Roman"/>
          <w:color w:val="000000"/>
          <w:sz w:val="28"/>
        </w:rPr>
        <w:t>Избирательный участок № 361</w:t>
      </w:r>
    </w:p>
    <w:p w14:paraId="CD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Границы:</w:t>
      </w:r>
    </w:p>
    <w:p w14:paraId="CE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п. Краснозоринский;</w:t>
      </w:r>
    </w:p>
    <w:p w14:paraId="CF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п. Стожки.</w:t>
      </w:r>
    </w:p>
    <w:p w14:paraId="D0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Адрес избирательного участка - Российская Федерация, Ростовская область, Боковский муниципальный район, Краснозоринское сельское поселение, п.</w:t>
      </w:r>
      <w:r>
        <w:rPr>
          <w:rFonts w:ascii="Times New Roman" w:hAnsi="Times New Roman"/>
          <w:color w:val="000000"/>
          <w:spacing w:val="0"/>
          <w:sz w:val="28"/>
        </w:rPr>
        <w:t> </w:t>
      </w:r>
      <w:r>
        <w:rPr>
          <w:rFonts w:ascii="Times New Roman" w:hAnsi="Times New Roman"/>
          <w:color w:val="000000"/>
          <w:sz w:val="28"/>
        </w:rPr>
        <w:t>Краснозоринский, ул. Молодежная, здание 17, Муниципальное бюджетное учреждение культуры «Краснозоринский сельский дом культуры».</w:t>
      </w:r>
    </w:p>
    <w:p w14:paraId="D1000000">
      <w:pPr>
        <w:widowControl w:val="1"/>
        <w:spacing w:after="0" w:before="0" w:line="240" w:lineRule="auto"/>
        <w:ind w:firstLine="709" w:left="0"/>
        <w:rPr>
          <w:sz w:val="28"/>
        </w:rPr>
      </w:pPr>
      <w:r>
        <w:rPr>
          <w:rFonts w:ascii="Times New Roman" w:hAnsi="Times New Roman"/>
          <w:color w:val="000000"/>
          <w:sz w:val="28"/>
        </w:rPr>
        <w:t xml:space="preserve">Помещения участковой комиссии – кабинет руководителя – помещение № 7, </w:t>
      </w:r>
      <w:r>
        <w:rPr>
          <w:sz w:val="28"/>
        </w:rPr>
        <w:t>телефон 8-928-776-87-28.</w:t>
      </w:r>
    </w:p>
    <w:p w14:paraId="D2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Помещение для голосования – фойе.</w:t>
      </w:r>
    </w:p>
    <w:p w14:paraId="D3000000">
      <w:pPr>
        <w:widowControl w:val="0"/>
        <w:spacing w:after="0" w:before="0" w:line="240" w:lineRule="auto"/>
        <w:ind w:firstLine="0" w:left="0" w:right="0"/>
        <w:jc w:val="both"/>
        <w:rPr>
          <w:rFonts w:ascii="Times New Roman" w:hAnsi="Times New Roman"/>
          <w:color w:val="000000"/>
          <w:sz w:val="28"/>
        </w:rPr>
      </w:pPr>
    </w:p>
    <w:p w14:paraId="D4000000">
      <w:pPr>
        <w:widowControl w:val="0"/>
        <w:spacing w:after="0" w:before="0" w:line="240" w:lineRule="auto"/>
        <w:ind w:firstLine="0" w:left="0" w:right="0"/>
        <w:jc w:val="center"/>
        <w:rPr>
          <w:rFonts w:ascii="Times New Roman" w:hAnsi="Times New Roman"/>
          <w:color w:val="000000"/>
          <w:sz w:val="28"/>
        </w:rPr>
      </w:pPr>
      <w:r>
        <w:rPr>
          <w:rFonts w:ascii="Times New Roman" w:hAnsi="Times New Roman"/>
          <w:color w:val="000000"/>
          <w:sz w:val="28"/>
        </w:rPr>
        <w:t>Избирательный участок № 362</w:t>
      </w:r>
    </w:p>
    <w:p w14:paraId="D5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Границы:</w:t>
      </w:r>
    </w:p>
    <w:p w14:paraId="D6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п. Яблоновский;</w:t>
      </w:r>
    </w:p>
    <w:p w14:paraId="D7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п. Горки.</w:t>
      </w:r>
    </w:p>
    <w:p w14:paraId="D8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Адрес избирательного участка - Российская Федерация, Ростовская область, Боковский муниципальный район, Краснозоринское сельское поселение, п. Яблоновский, ул. Казачья, здание 3, филиал муниципального бюджетного учреждения культуры «Краснозоринский сельский дом культуры» Яблоновский сельский дом культуры.</w:t>
      </w:r>
    </w:p>
    <w:p w14:paraId="D9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Помещение участковой комиссии - кинобудка, телефон 8-905-430-52-94.</w:t>
      </w:r>
    </w:p>
    <w:p w14:paraId="DA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Помещение для голосования – фойе.</w:t>
      </w:r>
    </w:p>
    <w:p w14:paraId="DB000000">
      <w:pPr>
        <w:widowControl w:val="0"/>
        <w:spacing w:after="0" w:before="0" w:line="240" w:lineRule="auto"/>
        <w:ind w:firstLine="0" w:left="0" w:right="0"/>
        <w:jc w:val="both"/>
        <w:rPr>
          <w:rFonts w:ascii="Times New Roman" w:hAnsi="Times New Roman"/>
          <w:color w:val="000000"/>
          <w:sz w:val="28"/>
        </w:rPr>
      </w:pPr>
      <w:r>
        <w:rPr>
          <w:rFonts w:ascii="Times New Roman" w:hAnsi="Times New Roman"/>
          <w:color w:val="000000"/>
          <w:sz w:val="28"/>
        </w:rPr>
        <w:t> </w:t>
      </w:r>
    </w:p>
    <w:p w14:paraId="DC000000">
      <w:pPr>
        <w:widowControl w:val="0"/>
        <w:spacing w:after="0" w:before="0" w:line="240" w:lineRule="auto"/>
        <w:ind w:firstLine="0" w:left="0" w:right="0"/>
        <w:jc w:val="center"/>
        <w:rPr>
          <w:rFonts w:ascii="Times New Roman" w:hAnsi="Times New Roman"/>
          <w:color w:val="000000"/>
          <w:sz w:val="28"/>
        </w:rPr>
      </w:pPr>
      <w:r>
        <w:rPr>
          <w:rFonts w:ascii="Times New Roman" w:hAnsi="Times New Roman"/>
          <w:color w:val="000000"/>
          <w:sz w:val="28"/>
        </w:rPr>
        <w:t>Краснокутское сельское поселение</w:t>
      </w:r>
      <w:r>
        <w:rPr>
          <w:rFonts w:ascii="Times New Roman" w:hAnsi="Times New Roman"/>
          <w:color w:val="000000"/>
          <w:sz w:val="28"/>
        </w:rPr>
        <w:t> </w:t>
      </w:r>
    </w:p>
    <w:p w14:paraId="DD000000">
      <w:pPr>
        <w:widowControl w:val="0"/>
        <w:spacing w:after="0" w:before="0" w:line="240" w:lineRule="auto"/>
        <w:ind w:firstLine="0" w:left="0" w:right="0"/>
        <w:jc w:val="center"/>
        <w:rPr>
          <w:rFonts w:ascii="Times New Roman" w:hAnsi="Times New Roman"/>
          <w:color w:val="000000"/>
          <w:sz w:val="28"/>
        </w:rPr>
      </w:pPr>
      <w:r>
        <w:rPr>
          <w:rFonts w:ascii="Times New Roman" w:hAnsi="Times New Roman"/>
          <w:color w:val="000000"/>
          <w:sz w:val="28"/>
        </w:rPr>
        <w:t>Избирательный участок № 363</w:t>
      </w:r>
    </w:p>
    <w:p w14:paraId="DE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Границы:</w:t>
      </w:r>
    </w:p>
    <w:p w14:paraId="DF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ст. Краснокутская;</w:t>
      </w:r>
    </w:p>
    <w:p w14:paraId="E0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х. Свиридов.</w:t>
      </w:r>
    </w:p>
    <w:p w14:paraId="E1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Адрес избирательного участка - Российская Федерация, Ростовская область, Боковский муниципальный район, Краснокутское сельское поселение, ст. Краснокутская, ул. Лазоревая, здание 23, муниципальное бюджетное учреждение культуры Боковского района Краснокутского сельского поселения «Краснокутский сельский дом культуры».</w:t>
      </w:r>
    </w:p>
    <w:p w14:paraId="E2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 xml:space="preserve">Помещения участковой комиссии - кабинет директора, </w:t>
      </w:r>
    </w:p>
    <w:p w14:paraId="E3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телефон 8-928-609-31-73.</w:t>
      </w:r>
    </w:p>
    <w:p w14:paraId="E4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Помещение для голосования - зрительный зал.</w:t>
      </w:r>
    </w:p>
    <w:p w14:paraId="E5000000">
      <w:pPr>
        <w:widowControl w:val="0"/>
        <w:spacing w:after="0" w:before="0" w:line="240" w:lineRule="auto"/>
        <w:ind w:firstLine="0" w:left="0" w:right="0"/>
        <w:jc w:val="both"/>
        <w:rPr>
          <w:rFonts w:ascii="Times New Roman" w:hAnsi="Times New Roman"/>
          <w:color w:val="000000"/>
          <w:sz w:val="28"/>
        </w:rPr>
      </w:pPr>
      <w:r>
        <w:rPr>
          <w:rFonts w:ascii="Times New Roman" w:hAnsi="Times New Roman"/>
          <w:color w:val="000000"/>
          <w:sz w:val="28"/>
        </w:rPr>
        <w:t> </w:t>
      </w:r>
    </w:p>
    <w:p w14:paraId="E6000000">
      <w:pPr>
        <w:widowControl w:val="0"/>
        <w:spacing w:after="0" w:before="0" w:line="240" w:lineRule="auto"/>
        <w:ind w:firstLine="0" w:left="0" w:right="0"/>
        <w:jc w:val="center"/>
        <w:rPr>
          <w:rFonts w:ascii="Times New Roman" w:hAnsi="Times New Roman"/>
          <w:color w:val="000000"/>
          <w:sz w:val="28"/>
        </w:rPr>
      </w:pPr>
      <w:r>
        <w:rPr>
          <w:rFonts w:ascii="Times New Roman" w:hAnsi="Times New Roman"/>
          <w:color w:val="000000"/>
          <w:sz w:val="28"/>
        </w:rPr>
        <w:t>Избирательный участок № 364</w:t>
      </w:r>
    </w:p>
    <w:p w14:paraId="E7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Границы:</w:t>
      </w:r>
    </w:p>
    <w:p w14:paraId="E8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х. Илларионов;</w:t>
      </w:r>
    </w:p>
    <w:p w14:paraId="E9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х. Фомин;</w:t>
      </w:r>
    </w:p>
    <w:p w14:paraId="EA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х. Орехов;</w:t>
      </w:r>
    </w:p>
    <w:p w14:paraId="EB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х. Каменка.</w:t>
      </w:r>
    </w:p>
    <w:p w14:paraId="EC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Адрес избирательного участка - Российская Федерация, Ростовская область, Боковский муниципальный район, Краснокутское сельское поселение, х. Илларионов, ул. Магрицкого А.В., здание 25, филиал муниципального бюджетного учреждения культуры Боковского района Краснокутского сельского поселения «Краснокутский сельский дом культуры» Сельский Дом культуры хутора Илларионов.</w:t>
      </w:r>
    </w:p>
    <w:p w14:paraId="ED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Помещения участковой комиссии - кинобудка, телефон 8-928-195-81-61.</w:t>
      </w:r>
    </w:p>
    <w:p w14:paraId="EE000000">
      <w:pPr>
        <w:widowControl w:val="0"/>
        <w:spacing w:after="0" w:before="0" w:line="240" w:lineRule="auto"/>
        <w:ind w:firstLine="709" w:left="0" w:right="0"/>
        <w:jc w:val="both"/>
        <w:rPr>
          <w:rFonts w:ascii="Times New Roman" w:hAnsi="Times New Roman"/>
          <w:color w:val="000000"/>
          <w:sz w:val="28"/>
        </w:rPr>
      </w:pPr>
      <w:r>
        <w:rPr>
          <w:rFonts w:ascii="Times New Roman" w:hAnsi="Times New Roman"/>
          <w:color w:val="000000"/>
          <w:sz w:val="28"/>
        </w:rPr>
        <w:t>Помещение для голосования - зрительный зал.</w:t>
      </w:r>
    </w:p>
    <w:p w14:paraId="EF000000">
      <w:pPr>
        <w:widowControl w:val="0"/>
        <w:spacing w:after="0" w:before="0" w:line="240" w:lineRule="auto"/>
        <w:ind w:firstLine="0" w:left="0" w:right="0"/>
        <w:jc w:val="both"/>
        <w:rPr>
          <w:rFonts w:ascii="Times New Roman" w:hAnsi="Times New Roman"/>
          <w:color w:val="000000"/>
          <w:sz w:val="28"/>
        </w:rPr>
      </w:pPr>
      <w:r>
        <w:rPr>
          <w:rFonts w:ascii="Times New Roman" w:hAnsi="Times New Roman"/>
          <w:color w:val="000000"/>
          <w:sz w:val="28"/>
        </w:rPr>
        <w:t> </w:t>
      </w:r>
    </w:p>
    <w:p w14:paraId="F0000000">
      <w:pPr>
        <w:widowControl w:val="0"/>
        <w:spacing w:after="0" w:before="0" w:line="240" w:lineRule="auto"/>
        <w:ind w:firstLine="0" w:left="0" w:right="0"/>
        <w:jc w:val="both"/>
        <w:rPr>
          <w:rFonts w:ascii="Times New Roman" w:hAnsi="Times New Roman"/>
          <w:color w:val="000000"/>
          <w:sz w:val="28"/>
        </w:rPr>
      </w:pPr>
      <w:r>
        <w:rPr>
          <w:rFonts w:ascii="Times New Roman" w:hAnsi="Times New Roman"/>
          <w:color w:val="000000"/>
          <w:sz w:val="28"/>
        </w:rPr>
        <w:t> </w:t>
      </w:r>
    </w:p>
    <w:p w14:paraId="F1000000">
      <w:pPr>
        <w:widowControl w:val="0"/>
        <w:spacing w:after="0" w:before="0" w:line="240" w:lineRule="auto"/>
        <w:ind w:firstLine="0" w:left="0" w:right="0"/>
        <w:jc w:val="both"/>
        <w:rPr>
          <w:rFonts w:ascii="Times New Roman" w:hAnsi="Times New Roman"/>
          <w:color w:val="000000"/>
          <w:sz w:val="28"/>
        </w:rPr>
      </w:pPr>
      <w:r>
        <w:rPr>
          <w:rFonts w:ascii="Times New Roman" w:hAnsi="Times New Roman"/>
          <w:color w:val="000000"/>
          <w:sz w:val="28"/>
        </w:rPr>
        <w:t> </w:t>
      </w:r>
    </w:p>
    <w:p w14:paraId="F2000000">
      <w:pPr>
        <w:widowControl w:val="1"/>
        <w:spacing w:after="0" w:before="0" w:line="240" w:lineRule="auto"/>
        <w:ind w:left="0"/>
        <w:rPr>
          <w:sz w:val="28"/>
        </w:rPr>
      </w:pPr>
      <w:r>
        <w:rPr>
          <w:sz w:val="28"/>
        </w:rPr>
        <w:t>Начальник контрольно-организационного отдела</w:t>
      </w:r>
    </w:p>
    <w:p w14:paraId="F3000000">
      <w:pPr>
        <w:widowControl w:val="1"/>
        <w:spacing w:after="0" w:before="0" w:line="240" w:lineRule="auto"/>
        <w:ind w:left="0"/>
        <w:rPr>
          <w:sz w:val="28"/>
        </w:rPr>
      </w:pPr>
      <w:r>
        <w:rPr>
          <w:sz w:val="28"/>
        </w:rPr>
        <w:t xml:space="preserve">          Администрации Боковского</w:t>
      </w:r>
      <w:r>
        <w:rPr>
          <w:sz w:val="28"/>
        </w:rPr>
        <w:t xml:space="preserve"> </w:t>
      </w:r>
      <w:r>
        <w:rPr>
          <w:sz w:val="28"/>
        </w:rPr>
        <w:t xml:space="preserve">района </w:t>
      </w:r>
      <w:r>
        <w:rPr>
          <w:sz w:val="28"/>
        </w:rPr>
        <w:tab/>
      </w:r>
      <w:r>
        <w:rPr>
          <w:sz w:val="28"/>
        </w:rPr>
        <w:tab/>
      </w:r>
      <w:r>
        <w:rPr>
          <w:sz w:val="28"/>
        </w:rPr>
        <w:tab/>
      </w:r>
      <w:r>
        <w:rPr>
          <w:sz w:val="28"/>
        </w:rPr>
        <w:tab/>
      </w:r>
      <w:r>
        <w:rPr>
          <w:sz w:val="28"/>
        </w:rPr>
        <w:t>Н.</w:t>
      </w:r>
      <w:r>
        <w:rPr>
          <w:sz w:val="28"/>
        </w:rPr>
        <w:t>Г.</w:t>
      </w:r>
      <w:r>
        <w:rPr>
          <w:sz w:val="28"/>
        </w:rPr>
        <w:t xml:space="preserve"> Евлантьев</w:t>
      </w:r>
    </w:p>
    <w:sectPr>
      <w:headerReference r:id="rId1" w:type="default"/>
      <w:footerReference r:id="rId2" w:type="default"/>
      <w:footerReference r:id="rId3" w:type="first"/>
      <w:pgSz w:h="16848" w:orient="portrait" w:w="11908"/>
      <w:pgMar w:bottom="1134" w:footer="567" w:gutter="0" w:header="567" w:left="1701" w:right="567" w:top="1134"/>
      <w:pgNumType w:fmt="decimal"/>
      <w:titlePg/>
    </w:sectPr>
  </w:body>
</w:document>
</file>

<file path=word/fontTable.xml><?xml version="1.0" encoding="utf-8"?>
<w:fonts xmlns:w="http://schemas.openxmlformats.org/wordprocessingml/2006/main">
  <w:font w:name="Cambria">
    <w:panose1 w:val="02040503050406030204"/>
    <w:charset w:val="00"/>
    <w:family w:val="auto"/>
    <w:pitch w:val="variable"/>
    <w:sig w:csb0="0000019F" w:csb1="00000000" w:usb0="E00002FF" w:usb1="400004FF" w:usb2="00000000" w:usb3="00000000"/>
  </w:font>
  <w:font w:name="ＭＳ 明朝">
    <w:panose1 w:val="00000000000000000000"/>
    <w:charset w:val="80"/>
    <w:family w:val="roman"/>
    <w:notTrueType/>
    <w:pitch w:val="fixed"/>
    <w:sig w:csb0="00020000" w:csb1="00000000" w:usb0="00000001" w:usb1="08070000" w:usb2="00000010" w:usb3="00000000"/>
  </w:font>
  <w:font w:name="Times New Roman">
    <w:panose1 w:val="02020603050405020304"/>
    <w:charset w:val="00"/>
    <w:family w:val="auto"/>
    <w:pitch w:val="variable"/>
    <w:sig w:csb0="00000001" w:csb1="00000000" w:usb0="00000003" w:usb1="00000000" w:usb2="00000000" w:usb3="00000000"/>
  </w:font>
  <w:font w:name="Calibri">
    <w:panose1 w:val="020F0502020204030204"/>
    <w:charset w:val="00"/>
    <w:family w:val="auto"/>
    <w:pitch w:val="variable"/>
    <w:sig w:csb0="0000019F" w:csb1="00000000" w:usb0="E10002FF" w:usb1="4000ACFF" w:usb2="00000009" w:usb3="00000000"/>
  </w:font>
  <w:font w:name="ＭＳ ゴシック">
    <w:panose1 w:val="00000000000000000000"/>
    <w:charset w:val="80"/>
    <w:family w:val="modern"/>
    <w:notTrueType/>
    <w:pitch w:val="fixed"/>
    <w:sig w:csb0="00020000" w:csb1="00000000" w:usb0="00000001" w:usb1="08070000" w:usb2="00000010" w:usb3="00000000"/>
  </w:font>
  <w:font w:name="Consolas">
    <w:panose1 w:val="020B0609020204030204"/>
    <w:charset w:val="00"/>
    <w:family w:val="auto"/>
    <w:pitch w:val="variable"/>
    <w:sig w:csb0="0000019F" w:csb1="00000000" w:usb0="E10002FF" w:usb1="4000FCFF" w:usb2="00000009" w:usb3="00000000"/>
  </w:font>
  <w:font w:name="Arial">
    <w:panose1 w:val="020B0604020202020204"/>
    <w:charset w:val="00"/>
    <w:family w:val="auto"/>
    <w:pitch w:val="variable"/>
    <w:sig w:csb0="00000001" w:csb1="00000000" w:usb0="00000003" w:usb1="00000000" w:usb2="00000000" w:usb3="00000000"/>
  </w:font>
</w:fonts>
</file>

<file path=word/footer2.xml><?xml version="1.0" encoding="utf-8"?>
<w:ftr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2ac="http://schemas.microsoft.com/office/spreadsheetml/2011/1/ac" xmlns:x14="http://schemas.microsoft.com/office/spreadsheetml/2009/9/main" xmlns:xdr="http://schemas.openxmlformats.org/drawingml/2006/spreadsheetDrawing" xmlns:xm="http://schemas.microsoft.com/office/excel/2006/main" mc:Ignorable="co co-ooxml w14 x14 w15">
  <w:p w14:paraId="03000000">
    <w:pPr>
      <w:pStyle w:val="Style_3"/>
      <w:widowControl w:val="0"/>
      <w:tabs>
        <w:tab w:leader="none" w:pos="4677" w:val="clear"/>
        <w:tab w:leader="none" w:pos="9355" w:val="clear"/>
        <w:tab w:leader="none" w:pos="9751" w:val="right"/>
      </w:tabs>
      <w:ind/>
      <w:rPr>
        <w:sz w:val="20"/>
      </w:rPr>
    </w:pPr>
    <w:r>
      <w:rPr>
        <w:sz w:val="20"/>
      </w:rPr>
      <w:t>Rg-605 2025</w:t>
    </w:r>
  </w:p>
</w:ftr>
</file>

<file path=word/footer3.xml><?xml version="1.0" encoding="utf-8"?>
<w:ftr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2ac="http://schemas.microsoft.com/office/spreadsheetml/2011/1/ac" xmlns:x14="http://schemas.microsoft.com/office/spreadsheetml/2009/9/main" xmlns:xdr="http://schemas.openxmlformats.org/drawingml/2006/spreadsheetDrawing" xmlns:xm="http://schemas.microsoft.com/office/excel/2006/main" mc:Ignorable="co co-ooxml w14 x14 w15">
  <w:p w14:paraId="04000000">
    <w:pPr>
      <w:pStyle w:val="Style_1"/>
    </w:pPr>
    <w:r>
      <w:t>Rg-605 2025</w:t>
    </w:r>
  </w:p>
</w:ftr>
</file>

<file path=word/header1.xml><?xml version="1.0" encoding="utf-8"?>
<w:hdr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2ac="http://schemas.microsoft.com/office/spreadsheetml/2011/1/ac" xmlns:x14="http://schemas.microsoft.com/office/spreadsheetml/2009/9/main" xmlns:xdr="http://schemas.openxmlformats.org/drawingml/2006/spreadsheetDrawing" xmlns:xm="http://schemas.microsoft.com/office/excel/2006/main" mc:Ignorable="co co-ooxml w14 x14 w15">
  <w:p w14:paraId="01000000">
    <w:pPr>
      <w:pStyle w:val="Style_1"/>
      <w:widowControl w:val="1"/>
      <w:ind/>
      <w:jc w:val="center"/>
      <w:rPr>
        <w:sz w:val="28"/>
      </w:rPr>
    </w:pPr>
    <w:r>
      <w:rPr>
        <w:sz w:val="28"/>
      </w:rPr>
      <mc:AlternateContent>
        <mc:Choice Requires="wps">
          <w:drawing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2ac="http://schemas.microsoft.com/office/spreadsheetml/2011/1/ac" xmlns:x14="http://schemas.microsoft.com/office/spreadsheetml/2009/9/main" xmlns:xdr="http://schemas.openxmlformats.org/drawingml/2006/spreadsheetDrawing" xmlns:xm="http://schemas.microsoft.com/office/excel/2006/main">
            <wp:anchor allowOverlap="true" behindDoc="false" layoutInCell="true" locked="false" relativeHeight="251658240" simplePos="false">
              <wp:simplePos x="0" y="0"/>
              <wp:positionH relativeFrom="margin">
                <wp:align>center</wp:align>
              </wp:positionH>
              <wp:positionV relativeFrom="paragraph">
                <wp:posOffset>0</wp:posOffset>
              </wp:positionV>
              <wp:extent cx="1270000" cy="1270000"/>
              <wp:wrapSquare wrapText="bothSides"/>
              <wp:docPr hidden="false" id="1" name="Picture 1"/>
              <a:graphic>
                <a:graphicData uri="http://schemas.microsoft.com/office/word/2010/wordprocessingShape">
                  <wps:wsp>
                    <wps:cNvSpPr txBox="true"/>
                    <wps:spPr>
                      <a:xfrm flipH="false" flipV="false" rot="0">
                        <a:off x="0" y="0"/>
                        <a:ext cx="1270000" cy="1270000"/>
                      </a:xfrm>
                      <a:prstGeom prst="rect">
                        <a:avLst/>
                      </a:prstGeom>
                    </wps:spPr>
                    <wps:txbx>
                      <w:txbxContent>
                        <w:p w14:paraId="02000000">
                          <w:pPr>
                            <w:pStyle w:val="Style_2"/>
                            <w:widowControl w:val="1"/>
                            <w:ind/>
                            <w:jc w:val="center"/>
                            <w:rPr>
                              <w:rFonts w:ascii="Times New Roman" w:hAnsi="Times New Roman"/>
                              <w:color w:val="000000"/>
                              <w:spacing w:val="0"/>
                            </w:rPr>
                          </w:pPr>
                          <w:r>
                            <w:rPr>
                              <w:rFonts w:ascii="Times New Roman" w:hAnsi="Times New Roman"/>
                              <w:color w:val="000000"/>
                              <w:spacing w:val="0"/>
                            </w:rPr>
                            <w:fldChar w:fldCharType="begin"/>
                          </w:r>
                          <w:r>
                            <w:rPr>
                              <w:rFonts w:ascii="Times New Roman" w:hAnsi="Times New Roman"/>
                              <w:color w:val="000000"/>
                              <w:spacing w:val="0"/>
                            </w:rPr>
                            <w:instrText>PAGE \* Arabic</w:instrText>
                          </w:r>
                          <w:r>
                            <w:rPr>
                              <w:rFonts w:ascii="Times New Roman" w:hAnsi="Times New Roman"/>
                              <w:color w:val="000000"/>
                              <w:spacing w:val="0"/>
                            </w:rPr>
                            <w:fldChar w:fldCharType="separate"/>
                          </w:r>
                          <w:r>
                            <w:rPr>
                              <w:rFonts w:ascii="Times New Roman" w:hAnsi="Times New Roman"/>
                              <w:color w:val="000000"/>
                              <w:spacing w:val="0"/>
                            </w:rPr>
                            <w:t xml:space="preserve"> </w:t>
                          </w:r>
                          <w:r>
                            <w:rPr>
                              <w:rFonts w:ascii="Times New Roman" w:hAnsi="Times New Roman"/>
                              <w:color w:val="000000"/>
                              <w:spacing w:val="0"/>
                            </w:rPr>
                            <w:fldChar w:fldCharType="end"/>
                          </w:r>
                        </w:p>
                      </w:txbxContent>
                    </wps:txbx>
                    <wps:bodyPr anchor="ctr" anchorCtr="true" bIns="45720" lIns="91440" rIns="91440" tIns="45720" vert="horz" wrap="none">
                      <a:spAutoFit/>
                    </wps:bodyPr>
                  </wps:wsp>
                </a:graphicData>
              </a:graphic>
            </wp:anchor>
          </w:drawing>
        </mc:Choice>
        <mc:Fallback>
          <w:pict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2ac="http://schemas.microsoft.com/office/spreadsheetml/2011/1/ac" xmlns:x14="http://schemas.microsoft.com/office/spreadsheetml/2009/9/main" xmlns:xdr="http://schemas.openxmlformats.org/drawingml/2006/spreadsheetDrawing" xmlns:xm="http://schemas.microsoft.com/office/excel/2006/main"/>
        </mc:Fallback>
      </mc:AlternateContent>
    </w:r>
  </w:p>
</w:hdr>
</file>

<file path=word/settings.xml><?xml version="1.0" encoding="utf-8"?>
<w:settings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2ac="http://schemas.microsoft.com/office/spreadsheetml/2011/1/ac" xmlns:x14="http://schemas.microsoft.com/office/spreadsheetml/2009/9/main" xmlns:xdr="http://schemas.openxmlformats.org/drawingml/2006/spreadsheetDrawing" xmlns:xm="http://schemas.microsoft.com/office/excel/2006/main" mc:Ignorable="co co-ooxml w14 x14 w15">
  <w:defaultTabStop w:val="708"/>
  <w:compat>
    <w:compatSetting w:name="compatibilityMode" w:uri="http://schemas.microsoft.com/office/word" w:val="15"/>
  </w:compat>
  <w:clrSchemeMapping w:accent1="accent1" w:accent2="accent2" w:accent3="accent3" w:accent4="accent4" w:accent5="accent5" w:accent6="accent6" w:bg1="light1" w:bg2="light2" w:followedHyperlink="followedHyperlink" w:hyperlink="hyperlink" w:t1="dark1" w:t2="dark2"/>
</w:settings>
</file>

<file path=word/styles.xml><?xml version="1.0" encoding="utf-8"?>
<w:styles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2ac="http://schemas.microsoft.com/office/spreadsheetml/2011/1/ac" xmlns:x14="http://schemas.microsoft.com/office/spreadsheetml/2009/9/main" xmlns:xdr="http://schemas.openxmlformats.org/drawingml/2006/spreadsheetDrawing" xmlns:xm="http://schemas.microsoft.com/office/excel/2006/main" mc:Ignorable="co co-ooxml w14 x14 w15">
  <w:docDefaults>
    <w:rPrDefault>
      <w:rPr>
        <w:rFonts w:ascii="Times New Roman" w:hAnsi="Times New Roman"/>
        <w:color w:val="000000"/>
        <w:spacing w:val="0"/>
        <w:sz w:val="20"/>
      </w:rPr>
    </w:rPrDefault>
    <w:pPrDefault>
      <w:pPr>
        <w:widowControl w:val="0"/>
        <w:spacing w:after="0" w:before="0" w:line="240" w:lineRule="auto"/>
        <w:ind w:firstLine="0" w:left="0" w:right="0"/>
        <w:jc w:val="left"/>
      </w:pPr>
    </w:pPrDefault>
  </w:docDefaults>
  <w:latentStyles w:count="25"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semiHidden="0" w:uiPriority="9" w:unhideWhenUsed="0"/>
    <w:lsdException w:name="heading 3" w:qFormat="1" w:semiHidden="0" w:uiPriority="9" w:unhideWhenUsed="0"/>
    <w:lsdException w:name="heading 4" w:qFormat="1" w:semiHidden="0" w:uiPriority="9" w:unhideWhenUsed="0"/>
    <w:lsdException w:name="heading 5" w:qFormat="1" w:semiHidden="0" w:uiPriority="9" w:unhideWhenUsed="0"/>
    <w:lsdException w:name="heading 6" w:qFormat="1" w:semiHidden="1" w:uiPriority="9" w:unhideWhenUsed="1"/>
    <w:lsdException w:name="heading 7" w:qFormat="1" w:semiHidden="1" w:uiPriority="9" w:unhideWhenUsed="1"/>
    <w:lsdException w:name="heading 8" w:qFormat="1" w:semiHidden="1" w:uiPriority="9" w:unhideWhenUsed="1"/>
    <w:lsdException w:name="heading 9" w:qFormat="1" w:semiHidden="1" w:uiPriority="9" w:unhideWhenUsed="1"/>
    <w:lsdException w:name="Title" w:qFormat="1" w:semiHidden="0" w:uiPriority="10" w:unhideWhenUsed="0"/>
    <w:lsdException w:name="Subtitle" w:qFormat="1" w:semiHidden="0" w:uiPriority="11" w:unhideWhenUsed="0"/>
    <w:lsdException w:name="Header and Footer" w:qFormat="0" w:semiHidden="0" w:unhideWhenUsed="0"/>
    <w:lsdException w:name="Footnote" w:qFormat="0" w:semiHidden="0" w:unhideWhenUsed="0"/>
    <w:lsdException w:name="Endnote" w:qFormat="0" w:semiHidden="0" w:unhideWhenUsed="0"/>
    <w:lsdException w:name="toc 1" w:qFormat="0" w:semiHidden="0" w:uiPriority="39" w:unhideWhenUsed="0"/>
    <w:lsdException w:name="toc 2" w:qFormat="0" w:semiHidden="0" w:uiPriority="39" w:unhideWhenUsed="0"/>
    <w:lsdException w:name="toc 3" w:qFormat="0" w:semiHidden="0" w:uiPriority="39" w:unhideWhenUsed="0"/>
    <w:lsdException w:name="toc 4" w:qFormat="0" w:semiHidden="0" w:uiPriority="39" w:unhideWhenUsed="0"/>
    <w:lsdException w:name="toc 5" w:qFormat="0" w:semiHidden="0" w:uiPriority="39" w:unhideWhenUsed="0"/>
    <w:lsdException w:name="toc 6" w:qFormat="0" w:semiHidden="0" w:uiPriority="39" w:unhideWhenUsed="0"/>
    <w:lsdException w:name="toc 7" w:qFormat="0" w:semiHidden="0" w:uiPriority="39" w:unhideWhenUsed="0"/>
    <w:lsdException w:name="toc 8" w:qFormat="0" w:semiHidden="0" w:uiPriority="39" w:unhideWhenUsed="0"/>
    <w:lsdException w:name="toc 9" w:qFormat="0" w:semiHidden="0" w:uiPriority="39" w:unhideWhenUsed="0"/>
    <w:lsdException w:name="Hyperlink" w:qFormat="0" w:semiHidden="0" w:unhideWhenUsed="0"/>
  </w:latentStyles>
  <w:style w:default="1" w:styleId="Style_2" w:type="paragraph">
    <w:name w:val="Normal"/>
    <w:link w:val="Style_2_ch"/>
    <w:uiPriority w:val="0"/>
    <w:qFormat/>
    <w:rPr>
      <w:sz w:val="24"/>
    </w:rPr>
  </w:style>
  <w:style w:default="1" w:styleId="Style_2_ch" w:type="character">
    <w:name w:val="Normal"/>
    <w:link w:val="Style_2"/>
    <w:rPr>
      <w:sz w:val="24"/>
    </w:rPr>
  </w:style>
  <w:style w:styleId="Style_5" w:type="paragraph">
    <w:name w:val="toc 2"/>
    <w:next w:val="Style_2"/>
    <w:link w:val="Style_5_ch"/>
    <w:uiPriority w:val="39"/>
    <w:pPr>
      <w:widowControl w:val="0"/>
      <w:ind w:left="200"/>
    </w:pPr>
    <w:rPr>
      <w:rFonts w:ascii="XO Thames" w:hAnsi="XO Thames"/>
      <w:sz w:val="28"/>
    </w:rPr>
  </w:style>
  <w:style w:styleId="Style_5_ch" w:type="character">
    <w:name w:val="toc 2"/>
    <w:link w:val="Style_5"/>
    <w:rPr>
      <w:rFonts w:ascii="XO Thames" w:hAnsi="XO Thames"/>
      <w:sz w:val="28"/>
    </w:rPr>
  </w:style>
  <w:style w:styleId="Style_6" w:type="paragraph">
    <w:name w:val="toc 4"/>
    <w:next w:val="Style_2"/>
    <w:link w:val="Style_6_ch"/>
    <w:uiPriority w:val="39"/>
    <w:pPr>
      <w:widowControl w:val="0"/>
      <w:ind w:left="600"/>
    </w:pPr>
    <w:rPr>
      <w:rFonts w:ascii="XO Thames" w:hAnsi="XO Thames"/>
      <w:sz w:val="28"/>
    </w:rPr>
  </w:style>
  <w:style w:styleId="Style_6_ch" w:type="character">
    <w:name w:val="toc 4"/>
    <w:link w:val="Style_6"/>
    <w:rPr>
      <w:rFonts w:ascii="XO Thames" w:hAnsi="XO Thames"/>
      <w:sz w:val="28"/>
    </w:rPr>
  </w:style>
  <w:style w:styleId="Style_7" w:type="paragraph">
    <w:name w:val="Balloon Text"/>
    <w:basedOn w:val="Style_2"/>
    <w:link w:val="Style_7_ch"/>
    <w:rPr>
      <w:rFonts w:ascii="Tahoma" w:hAnsi="Tahoma"/>
      <w:sz w:val="16"/>
    </w:rPr>
  </w:style>
  <w:style w:styleId="Style_7_ch" w:type="character">
    <w:name w:val="Balloon Text"/>
    <w:basedOn w:val="Style_2_ch"/>
    <w:link w:val="Style_7"/>
    <w:rPr>
      <w:rFonts w:ascii="Tahoma" w:hAnsi="Tahoma"/>
      <w:sz w:val="16"/>
    </w:rPr>
  </w:style>
  <w:style w:styleId="Style_8" w:type="paragraph">
    <w:name w:val="Знак концевой сноски1"/>
    <w:link w:val="Style_8_ch"/>
    <w:rPr>
      <w:vertAlign w:val="superscript"/>
    </w:rPr>
  </w:style>
  <w:style w:styleId="Style_8_ch" w:type="character">
    <w:name w:val="Знак концевой сноски1"/>
    <w:link w:val="Style_8"/>
    <w:rPr>
      <w:vertAlign w:val="superscript"/>
    </w:rPr>
  </w:style>
  <w:style w:styleId="Style_9" w:type="paragraph">
    <w:name w:val="toc 6"/>
    <w:next w:val="Style_2"/>
    <w:link w:val="Style_9_ch"/>
    <w:uiPriority w:val="39"/>
    <w:pPr>
      <w:widowControl w:val="0"/>
      <w:ind w:left="1000"/>
    </w:pPr>
    <w:rPr>
      <w:rFonts w:ascii="XO Thames" w:hAnsi="XO Thames"/>
      <w:sz w:val="28"/>
    </w:rPr>
  </w:style>
  <w:style w:styleId="Style_9_ch" w:type="character">
    <w:name w:val="toc 6"/>
    <w:link w:val="Style_9"/>
    <w:rPr>
      <w:rFonts w:ascii="XO Thames" w:hAnsi="XO Thames"/>
      <w:sz w:val="28"/>
    </w:rPr>
  </w:style>
  <w:style w:styleId="Style_10" w:type="paragraph">
    <w:name w:val="toc 7"/>
    <w:next w:val="Style_2"/>
    <w:link w:val="Style_10_ch"/>
    <w:uiPriority w:val="39"/>
    <w:pPr>
      <w:widowControl w:val="0"/>
      <w:ind w:left="1200"/>
    </w:pPr>
    <w:rPr>
      <w:rFonts w:ascii="XO Thames" w:hAnsi="XO Thames"/>
      <w:sz w:val="28"/>
    </w:rPr>
  </w:style>
  <w:style w:styleId="Style_10_ch" w:type="character">
    <w:name w:val="toc 7"/>
    <w:link w:val="Style_10"/>
    <w:rPr>
      <w:rFonts w:ascii="XO Thames" w:hAnsi="XO Thames"/>
      <w:sz w:val="28"/>
    </w:rPr>
  </w:style>
  <w:style w:styleId="Style_11" w:type="paragraph">
    <w:name w:val="Endnote"/>
    <w:basedOn w:val="Style_2"/>
    <w:link w:val="Style_11_ch"/>
    <w:rPr>
      <w:sz w:val="20"/>
    </w:rPr>
  </w:style>
  <w:style w:styleId="Style_11_ch" w:type="character">
    <w:name w:val="Endnote"/>
    <w:basedOn w:val="Style_2_ch"/>
    <w:link w:val="Style_11"/>
    <w:rPr>
      <w:sz w:val="20"/>
    </w:rPr>
  </w:style>
  <w:style w:styleId="Style_12" w:type="paragraph">
    <w:name w:val="heading 3"/>
    <w:next w:val="Style_2"/>
    <w:link w:val="Style_12_ch"/>
    <w:uiPriority w:val="9"/>
    <w:qFormat/>
    <w:pPr>
      <w:widowControl w:val="0"/>
      <w:spacing w:after="120" w:before="120"/>
      <w:ind/>
      <w:jc w:val="both"/>
      <w:outlineLvl w:val="2"/>
    </w:pPr>
    <w:rPr>
      <w:rFonts w:ascii="XO Thames" w:hAnsi="XO Thames"/>
      <w:b w:val="1"/>
      <w:sz w:val="26"/>
    </w:rPr>
  </w:style>
  <w:style w:styleId="Style_12_ch" w:type="character">
    <w:name w:val="heading 3"/>
    <w:link w:val="Style_12"/>
    <w:rPr>
      <w:rFonts w:ascii="XO Thames" w:hAnsi="XO Thames"/>
      <w:b w:val="1"/>
      <w:sz w:val="26"/>
    </w:rPr>
  </w:style>
  <w:style w:styleId="Style_13" w:type="paragraph">
    <w:name w:val="Разделитель таблиц"/>
    <w:basedOn w:val="Style_2"/>
    <w:link w:val="Style_13_ch"/>
    <w:pPr>
      <w:widowControl w:val="0"/>
      <w:spacing w:line="14" w:lineRule="exact"/>
      <w:ind/>
    </w:pPr>
    <w:rPr>
      <w:sz w:val="2"/>
    </w:rPr>
  </w:style>
  <w:style w:styleId="Style_13_ch" w:type="character">
    <w:name w:val="Разделитель таблиц"/>
    <w:basedOn w:val="Style_2_ch"/>
    <w:link w:val="Style_13"/>
    <w:rPr>
      <w:sz w:val="2"/>
    </w:rPr>
  </w:style>
  <w:style w:styleId="Style_4" w:type="paragraph">
    <w:name w:val="List Paragraph"/>
    <w:basedOn w:val="Style_2"/>
    <w:link w:val="Style_4_ch"/>
    <w:pPr>
      <w:widowControl w:val="0"/>
      <w:ind w:left="720"/>
      <w:contextualSpacing w:val="1"/>
    </w:pPr>
  </w:style>
  <w:style w:styleId="Style_4_ch" w:type="character">
    <w:name w:val="List Paragraph"/>
    <w:basedOn w:val="Style_2_ch"/>
    <w:link w:val="Style_4"/>
  </w:style>
  <w:style w:styleId="Style_14" w:type="paragraph">
    <w:name w:val="header"/>
    <w:basedOn w:val="Style_2"/>
    <w:link w:val="Style_14_ch"/>
    <w:pPr>
      <w:widowControl w:val="0"/>
      <w:tabs>
        <w:tab w:leader="none" w:pos="4677" w:val="center"/>
        <w:tab w:leader="none" w:pos="9355" w:val="right"/>
      </w:tabs>
      <w:ind/>
    </w:pPr>
  </w:style>
  <w:style w:styleId="Style_14_ch" w:type="character">
    <w:name w:val="header"/>
    <w:basedOn w:val="Style_2_ch"/>
    <w:link w:val="Style_14"/>
  </w:style>
  <w:style w:styleId="Style_15" w:type="paragraph">
    <w:name w:val="Обычный1"/>
    <w:link w:val="Style_15_ch"/>
    <w:rPr>
      <w:sz w:val="22"/>
    </w:rPr>
  </w:style>
  <w:style w:styleId="Style_15_ch" w:type="character">
    <w:name w:val="Обычный1"/>
    <w:link w:val="Style_15"/>
    <w:rPr>
      <w:sz w:val="22"/>
    </w:rPr>
  </w:style>
  <w:style w:styleId="Style_16" w:type="paragraph">
    <w:name w:val="Default Paragraph Font"/>
    <w:link w:val="Style_16_ch"/>
  </w:style>
  <w:style w:styleId="Style_16_ch" w:type="character">
    <w:name w:val="Default Paragraph Font"/>
    <w:link w:val="Style_16"/>
  </w:style>
  <w:style w:styleId="Style_17" w:type="paragraph">
    <w:name w:val="toc 3"/>
    <w:next w:val="Style_2"/>
    <w:link w:val="Style_17_ch"/>
    <w:uiPriority w:val="39"/>
    <w:pPr>
      <w:widowControl w:val="0"/>
      <w:ind w:left="400"/>
    </w:pPr>
    <w:rPr>
      <w:rFonts w:ascii="XO Thames" w:hAnsi="XO Thames"/>
      <w:sz w:val="28"/>
    </w:rPr>
  </w:style>
  <w:style w:styleId="Style_17_ch" w:type="character">
    <w:name w:val="toc 3"/>
    <w:link w:val="Style_17"/>
    <w:rPr>
      <w:rFonts w:ascii="XO Thames" w:hAnsi="XO Thames"/>
      <w:sz w:val="28"/>
    </w:rPr>
  </w:style>
  <w:style w:styleId="Style_18" w:type="paragraph">
    <w:name w:val="ConsPlusNonformat"/>
    <w:link w:val="Style_18_ch"/>
    <w:pPr>
      <w:widowControl w:val="0"/>
      <w:ind/>
    </w:pPr>
    <w:rPr>
      <w:rFonts w:ascii="Courier New" w:hAnsi="Courier New"/>
    </w:rPr>
  </w:style>
  <w:style w:styleId="Style_18_ch" w:type="character">
    <w:name w:val="ConsPlusNonformat"/>
    <w:link w:val="Style_18"/>
    <w:rPr>
      <w:rFonts w:ascii="Courier New" w:hAnsi="Courier New"/>
    </w:rPr>
  </w:style>
  <w:style w:styleId="Style_19" w:type="paragraph">
    <w:name w:val="Текст таблицы"/>
    <w:basedOn w:val="Style_15"/>
    <w:link w:val="Style_19_ch"/>
  </w:style>
  <w:style w:styleId="Style_19_ch" w:type="character">
    <w:name w:val="Текст таблицы"/>
    <w:basedOn w:val="Style_15_ch"/>
    <w:link w:val="Style_19"/>
  </w:style>
  <w:style w:styleId="Style_20" w:type="paragraph">
    <w:name w:val="Номер страницы1"/>
    <w:link w:val="Style_20_ch"/>
  </w:style>
  <w:style w:styleId="Style_20_ch" w:type="character">
    <w:name w:val="Номер страницы1"/>
    <w:link w:val="Style_20"/>
  </w:style>
  <w:style w:styleId="Style_21" w:type="paragraph">
    <w:name w:val="heading 5"/>
    <w:next w:val="Style_2"/>
    <w:link w:val="Style_21_ch"/>
    <w:uiPriority w:val="9"/>
    <w:qFormat/>
    <w:pPr>
      <w:widowControl w:val="0"/>
      <w:spacing w:after="120" w:before="120"/>
      <w:ind/>
      <w:jc w:val="both"/>
      <w:outlineLvl w:val="4"/>
    </w:pPr>
    <w:rPr>
      <w:rFonts w:ascii="XO Thames" w:hAnsi="XO Thames"/>
      <w:b w:val="1"/>
      <w:sz w:val="22"/>
    </w:rPr>
  </w:style>
  <w:style w:styleId="Style_21_ch" w:type="character">
    <w:name w:val="heading 5"/>
    <w:link w:val="Style_21"/>
    <w:rPr>
      <w:rFonts w:ascii="XO Thames" w:hAnsi="XO Thames"/>
      <w:b w:val="1"/>
      <w:sz w:val="22"/>
    </w:rPr>
  </w:style>
  <w:style w:styleId="Style_22" w:type="paragraph">
    <w:name w:val="Обычный1"/>
    <w:link w:val="Style_22_ch"/>
    <w:rPr>
      <w:sz w:val="24"/>
    </w:rPr>
  </w:style>
  <w:style w:styleId="Style_22_ch" w:type="character">
    <w:name w:val="Обычный1"/>
    <w:link w:val="Style_22"/>
    <w:rPr>
      <w:sz w:val="24"/>
    </w:rPr>
  </w:style>
  <w:style w:styleId="Style_23" w:type="paragraph">
    <w:name w:val="heading 1"/>
    <w:next w:val="Style_2"/>
    <w:link w:val="Style_23_ch"/>
    <w:uiPriority w:val="9"/>
    <w:qFormat/>
    <w:pPr>
      <w:widowControl w:val="0"/>
      <w:spacing w:after="120" w:before="120"/>
      <w:ind/>
      <w:jc w:val="both"/>
      <w:outlineLvl w:val="0"/>
    </w:pPr>
    <w:rPr>
      <w:rFonts w:ascii="XO Thames" w:hAnsi="XO Thames"/>
      <w:b w:val="1"/>
      <w:sz w:val="32"/>
    </w:rPr>
  </w:style>
  <w:style w:styleId="Style_23_ch" w:type="character">
    <w:name w:val="heading 1"/>
    <w:link w:val="Style_23"/>
    <w:rPr>
      <w:rFonts w:ascii="XO Thames" w:hAnsi="XO Thames"/>
      <w:b w:val="1"/>
      <w:sz w:val="32"/>
    </w:rPr>
  </w:style>
  <w:style w:styleId="Style_24" w:type="paragraph">
    <w:name w:val="Hyperlink"/>
    <w:link w:val="Style_24_ch"/>
    <w:rPr>
      <w:color w:val="0000FF"/>
      <w:u w:val="single"/>
    </w:rPr>
  </w:style>
  <w:style w:styleId="Style_24_ch" w:type="character">
    <w:name w:val="Hyperlink"/>
    <w:link w:val="Style_24"/>
    <w:rPr>
      <w:color w:val="0000FF"/>
      <w:u w:val="single"/>
    </w:rPr>
  </w:style>
  <w:style w:styleId="Style_25" w:type="paragraph">
    <w:name w:val="Footnote"/>
    <w:link w:val="Style_25_ch"/>
    <w:pPr>
      <w:widowControl w:val="0"/>
      <w:ind w:firstLine="851"/>
      <w:jc w:val="both"/>
    </w:pPr>
    <w:rPr>
      <w:rFonts w:ascii="XO Thames" w:hAnsi="XO Thames"/>
      <w:sz w:val="22"/>
    </w:rPr>
  </w:style>
  <w:style w:styleId="Style_25_ch" w:type="character">
    <w:name w:val="Footnote"/>
    <w:link w:val="Style_25"/>
    <w:rPr>
      <w:rFonts w:ascii="XO Thames" w:hAnsi="XO Thames"/>
      <w:sz w:val="22"/>
    </w:rPr>
  </w:style>
  <w:style w:styleId="Style_26" w:type="paragraph">
    <w:name w:val="toc 1"/>
    <w:next w:val="Style_2"/>
    <w:link w:val="Style_26_ch"/>
    <w:uiPriority w:val="39"/>
    <w:rPr>
      <w:rFonts w:ascii="XO Thames" w:hAnsi="XO Thames"/>
      <w:b w:val="1"/>
      <w:sz w:val="28"/>
    </w:rPr>
  </w:style>
  <w:style w:styleId="Style_26_ch" w:type="character">
    <w:name w:val="toc 1"/>
    <w:link w:val="Style_26"/>
    <w:rPr>
      <w:rFonts w:ascii="XO Thames" w:hAnsi="XO Thames"/>
      <w:b w:val="1"/>
      <w:sz w:val="28"/>
    </w:rPr>
  </w:style>
  <w:style w:styleId="Style_1" w:type="paragraph">
    <w:name w:val="Header and Footer"/>
    <w:link w:val="Style_1_ch"/>
    <w:pPr>
      <w:widowControl w:val="0"/>
      <w:ind/>
      <w:jc w:val="both"/>
    </w:pPr>
    <w:rPr>
      <w:rFonts w:ascii="XO Thames" w:hAnsi="XO Thames"/>
    </w:rPr>
  </w:style>
  <w:style w:styleId="Style_1_ch" w:type="character">
    <w:name w:val="Header and Footer"/>
    <w:link w:val="Style_1"/>
    <w:rPr>
      <w:rFonts w:ascii="XO Thames" w:hAnsi="XO Thames"/>
    </w:rPr>
  </w:style>
  <w:style w:styleId="Style_27" w:type="paragraph">
    <w:name w:val="toc 9"/>
    <w:next w:val="Style_2"/>
    <w:link w:val="Style_27_ch"/>
    <w:uiPriority w:val="39"/>
    <w:pPr>
      <w:widowControl w:val="0"/>
      <w:ind w:left="1600"/>
    </w:pPr>
    <w:rPr>
      <w:rFonts w:ascii="XO Thames" w:hAnsi="XO Thames"/>
      <w:sz w:val="28"/>
    </w:rPr>
  </w:style>
  <w:style w:styleId="Style_27_ch" w:type="character">
    <w:name w:val="toc 9"/>
    <w:link w:val="Style_27"/>
    <w:rPr>
      <w:rFonts w:ascii="XO Thames" w:hAnsi="XO Thames"/>
      <w:sz w:val="28"/>
    </w:rPr>
  </w:style>
  <w:style w:styleId="Style_28" w:type="paragraph">
    <w:name w:val="toc 8"/>
    <w:next w:val="Style_2"/>
    <w:link w:val="Style_28_ch"/>
    <w:uiPriority w:val="39"/>
    <w:pPr>
      <w:widowControl w:val="0"/>
      <w:ind w:left="1400"/>
    </w:pPr>
    <w:rPr>
      <w:rFonts w:ascii="XO Thames" w:hAnsi="XO Thames"/>
      <w:sz w:val="28"/>
    </w:rPr>
  </w:style>
  <w:style w:styleId="Style_28_ch" w:type="character">
    <w:name w:val="toc 8"/>
    <w:link w:val="Style_28"/>
    <w:rPr>
      <w:rFonts w:ascii="XO Thames" w:hAnsi="XO Thames"/>
      <w:sz w:val="28"/>
    </w:rPr>
  </w:style>
  <w:style w:styleId="Style_29" w:type="paragraph">
    <w:name w:val="Гиперссылка1"/>
    <w:link w:val="Style_29_ch"/>
    <w:rPr>
      <w:color w:val="0000FF"/>
      <w:u w:val="single"/>
    </w:rPr>
  </w:style>
  <w:style w:styleId="Style_29_ch" w:type="character">
    <w:name w:val="Гиперссылка1"/>
    <w:link w:val="Style_29"/>
    <w:rPr>
      <w:color w:val="0000FF"/>
      <w:u w:val="single"/>
    </w:rPr>
  </w:style>
  <w:style w:styleId="Style_3" w:type="paragraph">
    <w:name w:val="footer"/>
    <w:basedOn w:val="Style_2"/>
    <w:link w:val="Style_3_ch"/>
    <w:pPr>
      <w:widowControl w:val="0"/>
      <w:tabs>
        <w:tab w:leader="none" w:pos="4677" w:val="center"/>
        <w:tab w:leader="none" w:pos="9355" w:val="right"/>
      </w:tabs>
      <w:ind/>
    </w:pPr>
  </w:style>
  <w:style w:styleId="Style_3_ch" w:type="character">
    <w:name w:val="footer"/>
    <w:basedOn w:val="Style_2_ch"/>
    <w:link w:val="Style_3"/>
  </w:style>
  <w:style w:styleId="Style_30" w:type="paragraph">
    <w:name w:val="Основной шрифт абзаца1"/>
    <w:link w:val="Style_30_ch"/>
  </w:style>
  <w:style w:styleId="Style_30_ch" w:type="character">
    <w:name w:val="Основной шрифт абзаца1"/>
    <w:link w:val="Style_30"/>
  </w:style>
  <w:style w:styleId="Style_31" w:type="paragraph">
    <w:name w:val="Body Text Indent"/>
    <w:basedOn w:val="Style_2"/>
    <w:link w:val="Style_31_ch"/>
    <w:pPr>
      <w:widowControl w:val="0"/>
      <w:ind w:firstLine="709"/>
      <w:jc w:val="both"/>
    </w:pPr>
    <w:rPr>
      <w:sz w:val="28"/>
    </w:rPr>
  </w:style>
  <w:style w:styleId="Style_31_ch" w:type="character">
    <w:name w:val="Body Text Indent"/>
    <w:basedOn w:val="Style_2_ch"/>
    <w:link w:val="Style_31"/>
    <w:rPr>
      <w:sz w:val="28"/>
    </w:rPr>
  </w:style>
  <w:style w:styleId="Style_32" w:type="paragraph">
    <w:name w:val="toc 5"/>
    <w:next w:val="Style_2"/>
    <w:link w:val="Style_32_ch"/>
    <w:uiPriority w:val="39"/>
    <w:pPr>
      <w:widowControl w:val="0"/>
      <w:ind w:left="800"/>
    </w:pPr>
    <w:rPr>
      <w:rFonts w:ascii="XO Thames" w:hAnsi="XO Thames"/>
      <w:sz w:val="28"/>
    </w:rPr>
  </w:style>
  <w:style w:styleId="Style_32_ch" w:type="character">
    <w:name w:val="toc 5"/>
    <w:link w:val="Style_32"/>
    <w:rPr>
      <w:rFonts w:ascii="XO Thames" w:hAnsi="XO Thames"/>
      <w:sz w:val="28"/>
    </w:rPr>
  </w:style>
  <w:style w:styleId="Style_33" w:type="paragraph">
    <w:name w:val="Текст концевой сноски Знак"/>
    <w:link w:val="Style_33_ch"/>
  </w:style>
  <w:style w:styleId="Style_33_ch" w:type="character">
    <w:name w:val="Текст концевой сноски Знак"/>
    <w:link w:val="Style_33"/>
  </w:style>
  <w:style w:styleId="Style_34" w:type="paragraph">
    <w:name w:val="Subtitle"/>
    <w:next w:val="Style_2"/>
    <w:link w:val="Style_34_ch"/>
    <w:uiPriority w:val="11"/>
    <w:qFormat/>
    <w:pPr>
      <w:widowControl w:val="0"/>
      <w:ind/>
      <w:jc w:val="both"/>
    </w:pPr>
    <w:rPr>
      <w:rFonts w:ascii="XO Thames" w:hAnsi="XO Thames"/>
      <w:i w:val="1"/>
      <w:sz w:val="24"/>
    </w:rPr>
  </w:style>
  <w:style w:styleId="Style_34_ch" w:type="character">
    <w:name w:val="Subtitle"/>
    <w:link w:val="Style_34"/>
    <w:rPr>
      <w:rFonts w:ascii="XO Thames" w:hAnsi="XO Thames"/>
      <w:i w:val="1"/>
      <w:sz w:val="24"/>
    </w:rPr>
  </w:style>
  <w:style w:styleId="Style_35" w:type="paragraph">
    <w:name w:val="Title"/>
    <w:next w:val="Style_2"/>
    <w:link w:val="Style_35_ch"/>
    <w:uiPriority w:val="10"/>
    <w:qFormat/>
    <w:pPr>
      <w:widowControl w:val="0"/>
      <w:spacing w:after="567" w:before="567"/>
      <w:ind/>
      <w:jc w:val="center"/>
    </w:pPr>
    <w:rPr>
      <w:rFonts w:ascii="XO Thames" w:hAnsi="XO Thames"/>
      <w:b w:val="1"/>
      <w:caps w:val="1"/>
      <w:sz w:val="40"/>
    </w:rPr>
  </w:style>
  <w:style w:styleId="Style_35_ch" w:type="character">
    <w:name w:val="Title"/>
    <w:link w:val="Style_35"/>
    <w:rPr>
      <w:rFonts w:ascii="XO Thames" w:hAnsi="XO Thames"/>
      <w:b w:val="1"/>
      <w:caps w:val="1"/>
      <w:sz w:val="40"/>
    </w:rPr>
  </w:style>
  <w:style w:styleId="Style_36" w:type="paragraph">
    <w:name w:val="heading 4"/>
    <w:next w:val="Style_2"/>
    <w:link w:val="Style_36_ch"/>
    <w:uiPriority w:val="9"/>
    <w:qFormat/>
    <w:pPr>
      <w:widowControl w:val="0"/>
      <w:spacing w:after="120" w:before="120"/>
      <w:ind/>
      <w:jc w:val="both"/>
      <w:outlineLvl w:val="3"/>
    </w:pPr>
    <w:rPr>
      <w:rFonts w:ascii="XO Thames" w:hAnsi="XO Thames"/>
      <w:b w:val="1"/>
      <w:sz w:val="24"/>
    </w:rPr>
  </w:style>
  <w:style w:styleId="Style_36_ch" w:type="character">
    <w:name w:val="heading 4"/>
    <w:link w:val="Style_36"/>
    <w:rPr>
      <w:rFonts w:ascii="XO Thames" w:hAnsi="XO Thames"/>
      <w:b w:val="1"/>
      <w:sz w:val="24"/>
    </w:rPr>
  </w:style>
  <w:style w:styleId="Style_37" w:type="paragraph">
    <w:name w:val="heading 2"/>
    <w:next w:val="Style_2"/>
    <w:link w:val="Style_37_ch"/>
    <w:uiPriority w:val="9"/>
    <w:qFormat/>
    <w:pPr>
      <w:widowControl w:val="0"/>
      <w:spacing w:after="120" w:before="120"/>
      <w:ind/>
      <w:jc w:val="both"/>
      <w:outlineLvl w:val="1"/>
    </w:pPr>
    <w:rPr>
      <w:rFonts w:ascii="XO Thames" w:hAnsi="XO Thames"/>
      <w:b w:val="1"/>
      <w:sz w:val="28"/>
    </w:rPr>
  </w:style>
  <w:style w:styleId="Style_37_ch" w:type="character">
    <w:name w:val="heading 2"/>
    <w:link w:val="Style_37"/>
    <w:rPr>
      <w:rFonts w:ascii="XO Thames" w:hAnsi="XO Thames"/>
      <w:b w:val="1"/>
      <w:sz w:val="28"/>
    </w:rPr>
  </w:style>
  <w:style w:default="1" w:styleId="Style_38" w:type="table">
    <w:name w:val="Normal Table"/>
    <w:tblPr>
      <w:tblInd w:type="dxa" w:w="0"/>
      <w:tblCellMar>
        <w:top w:type="dxa" w:w="0"/>
        <w:left w:type="dxa" w:w="108"/>
        <w:bottom w:type="dxa" w:w="0"/>
        <w:right w:type="dxa" w:w="108"/>
      </w:tblCellMar>
    </w:tblPr>
  </w:style>
</w:styles>
</file>

<file path=word/stylesWithEffects.xml><?xml version="1.0" encoding="utf-8"?>
<w:styles xmlns:w="http://schemas.openxmlformats.org/wordprocessingml/2006/main">
  <w:docDefaults>
    <w:rPrDefault>
      <w:rPr>
        <w:rFonts w:asciiTheme="minorHAnsi" w:cstheme="minorBidi" w:eastAsiaTheme="minorEastAsia" w:hAnsiTheme="minorHAnsi"/>
        <w:sz w:val="24"/>
        <w:szCs w:val="24"/>
        <w:lang w:bidi="ar-SA" w:eastAsia="en-US" w:val="en-US"/>
      </w:rPr>
    </w:rPrDefault>
    <w:pPrDefault/>
  </w:docDefaults>
  <w:latentStyles w:count="276"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uiPriority="9"/>
    <w:lsdException w:name="heading 3" w:qFormat="1" w:uiPriority="9"/>
    <w:lsdException w:name="heading 4" w:qFormat="1" w:uiPriority="9"/>
    <w:lsdException w:name="heading 5" w:qFormat="1" w:uiPriority="9"/>
    <w:lsdException w:name="heading 6" w:qFormat="1" w:uiPriority="9"/>
    <w:lsdException w:name="heading 7" w:qFormat="1" w:uiPriority="9"/>
    <w:lsdException w:name="heading 8" w:qFormat="1" w:uiPriority="9"/>
    <w:lsdException w:name="heading 9" w:qFormat="1" w:uiPriority="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uiPriority="35"/>
    <w:lsdException w:name="Title" w:qFormat="1" w:semiHidden="0" w:uiPriority="10" w:unhideWhenUsed="0"/>
    <w:lsdException w:name="Default Paragraph Font" w:uiPriority="1"/>
    <w:lsdException w:name="Subtitle" w:qFormat="1" w:semiHidden="0" w:uiPriority="11" w:unhideWhenUsed="0"/>
    <w:lsdException w:name="Strong" w:qFormat="1" w:semiHidden="0" w:uiPriority="22" w:unhideWhenUsed="0"/>
    <w:lsdException w:name="Emphasis" w:qFormat="1" w:semiHidden="0" w:uiPriority="20" w:unhideWhenUsed="0"/>
    <w:lsdException w:name="Table Grid" w:semiHidden="0" w:uiPriority="59" w:unhideWhenUsed="0"/>
    <w:lsdException w:name="Placeholder Text" w:unhideWhenUsed="0"/>
    <w:lsdException w:name="No Spacing" w:qFormat="1"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qFormat="1" w:semiHidden="0" w:uiPriority="34" w:unhideWhenUsed="0"/>
    <w:lsdException w:name="Quote" w:qFormat="1" w:semiHidden="0" w:uiPriority="29" w:unhideWhenUsed="0"/>
    <w:lsdException w:name="Intense Quote" w:qFormat="1"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qFormat="1" w:semiHidden="0" w:uiPriority="19" w:unhideWhenUsed="0"/>
    <w:lsdException w:name="Intense Emphasis" w:qFormat="1" w:semiHidden="0" w:uiPriority="21" w:unhideWhenUsed="0"/>
    <w:lsdException w:name="Subtle Reference" w:qFormat="1" w:semiHidden="0" w:uiPriority="31" w:unhideWhenUsed="0"/>
    <w:lsdException w:name="Intense Reference" w:qFormat="1" w:semiHidden="0" w:uiPriority="32" w:unhideWhenUsed="0"/>
    <w:lsdException w:name="Book Title" w:qFormat="1" w:semiHidden="0" w:uiPriority="33" w:unhideWhenUsed="0"/>
    <w:lsdException w:name="Bibliography" w:uiPriority="37"/>
    <w:lsdException w:name="TOC Heading" w:qFormat="1" w:uiPriority="39"/>
  </w:latentStyles>
  <w:style w:default="1" w:styleId="Normal" w:type="paragraph">
    <w:name w:val="Normal"/>
    <w:qFormat/>
  </w:style>
  <w:style w:styleId="Heading1" w:type="paragraph">
    <w:name w:val="heading 1"/>
    <w:basedOn w:val="Normal"/>
    <w:next w:val="Normal"/>
    <w:link w:val="Heading1Char"/>
    <w:uiPriority w:val="9"/>
    <w:qFormat/>
    <w:rsid w:val="00111FAE"/>
    <w:pPr>
      <w:keepNext/>
      <w:keepLines/>
      <w:spacing w:before="480"/>
      <w:outlineLvl w:val="0"/>
    </w:pPr>
    <w:rPr>
      <w:rFonts w:asciiTheme="majorHAnsi" w:cstheme="majorBidi" w:eastAsiaTheme="majorEastAsia" w:hAnsiTheme="majorHAnsi"/>
      <w:b/>
      <w:bCs/>
      <w:color w:themeColor="accent1" w:themeShade="B5" w:val="345A8A"/>
      <w:sz w:val="32"/>
      <w:szCs w:val="32"/>
    </w:rPr>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customStyle="1" w:styleId="Heading1Char" w:type="character">
    <w:name w:val="Heading 1 Char"/>
    <w:basedOn w:val="DefaultParagraphFont"/>
    <w:link w:val="Heading1"/>
    <w:uiPriority w:val="9"/>
    <w:rsid w:val="00111FAE"/>
    <w:rPr>
      <w:rFonts w:asciiTheme="majorHAnsi" w:cstheme="majorBidi" w:eastAsiaTheme="majorEastAsia" w:hAnsiTheme="majorHAnsi"/>
      <w:b/>
      <w:bCs/>
      <w:color w:themeColor="accent1" w:themeShade="B5" w:val="345A8A"/>
      <w:sz w:val="32"/>
      <w:szCs w:val="32"/>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no" ?>
<Relationships xmlns="http://schemas.openxmlformats.org/package/2006/relationships">
  <Relationship Id="rId6" Target="styles.xml" Type="http://schemas.openxmlformats.org/officeDocument/2006/relationships/styles"/>
  <Relationship Id="rId1" Target="header1.xml" Type="http://schemas.openxmlformats.org/officeDocument/2006/relationships/header"/>
  <Relationship Id="rId2" Target="footer2.xml" Type="http://schemas.openxmlformats.org/officeDocument/2006/relationships/footer"/>
  <Relationship Id="rId3" Target="footer3.xml" Type="http://schemas.openxmlformats.org/officeDocument/2006/relationships/footer"/>
  <Relationship Id="rId8" Target="webSettings.xml" Type="http://schemas.openxmlformats.org/officeDocument/2006/relationships/webSettings"/>
  <Relationship Id="rId4" Target="fontTable.xml" Type="http://schemas.openxmlformats.org/officeDocument/2006/relationships/fontTable"/>
  <Relationship Id="rId9" Target="theme/theme1.xml" Type="http://schemas.openxmlformats.org/officeDocument/2006/relationships/theme"/>
  <Relationship Id="rId7" Target="stylesWithEffects.xml" Type="http://schemas.microsoft.com/office/2007/relationships/stylesWithEffects"/>
  <Relationship Id="rId5" Target="settings.xml" Type="http://schemas.openxmlformats.org/officeDocument/2006/relationships/settings"/>
</Relationships>

</file>

<file path=word/theme/theme1.xml><?xml version="1.0" encoding="utf-8"?>
<a:theme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2ac="http://schemas.microsoft.com/office/spreadsheetml/2011/1/ac" xmlns:x14="http://schemas.microsoft.com/office/spreadsheetml/2009/9/main" xmlns:xdr="http://schemas.openxmlformats.org/drawingml/2006/spreadsheetDrawing" xmlns:xm="http://schemas.microsoft.com/office/excel/2006/main"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majorFont>
      <a:minorFont>
        <a:latin typeface="Calibri"/>
        <a:ea typeface=""/>
        <a:cs typeface=""/>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gradFill>
        <a:gradFill>
          <a:gsLst>
            <a:gs pos="0">
              <a:schemeClr val="phClr">
                <a:shade val="51000"/>
                <a:satMod val="130000"/>
              </a:schemeClr>
            </a:gs>
            <a:gs pos="80000">
              <a:schemeClr val="phClr">
                <a:shade val="93000"/>
                <a:satMod val="130000"/>
              </a:schemeClr>
            </a:gs>
            <a:gs pos="100000">
              <a:schemeClr val="phClr">
                <a:shade val="94000"/>
                <a:satMod val="135000"/>
              </a:schemeClr>
            </a:gs>
          </a:gsLst>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gradFill>
        <a:gradFill>
          <a:gsLst>
            <a:gs pos="0">
              <a:schemeClr val="phClr">
                <a:tint val="80000"/>
                <a:satMod val="300000"/>
              </a:schemeClr>
            </a:gs>
            <a:gs pos="100000">
              <a:schemeClr val="phClr">
                <a:shade val="30000"/>
                <a:satMod val="200000"/>
              </a:schemeClr>
            </a:gs>
          </a:gsLst>
        </a:gradFill>
      </a:bgFillStyleLst>
    </a:fmtScheme>
  </a:themeElements>
</a:theme>
</file>

<file path=docProps/app.xml><?xml version="1.0" encoding="utf-8"?>
<Properties xmlns="http://schemas.openxmlformats.org/officeDocument/2006/extended-properties">
  <Template>Normal.dotm</Template>
  <TotalTime>0</TotalTime>
  <DocSecurity>0</DocSecurity>
  <ScaleCrop>false</ScaleCrop>
  <Application>MyOffice-CoreFramework-Windows/35-1293.911.9687.924.1@3065433889e9422a60f2a089cccee7a93518be58</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2026-01-16T06:00:42Z</dcterms:created>
  <dcterms:modified xsi:type="dcterms:W3CDTF">2026-01-16T06:00:42Z</dcterms:modified>
</cp:coreProperties>
</file>