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3F4" w:rsidRDefault="009A55CC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3F4" w:rsidRDefault="009A55CC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6033F4" w:rsidRDefault="009A55CC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6033F4" w:rsidRDefault="006033F4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6033F4" w:rsidRDefault="006033F4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6033F4" w:rsidRDefault="009A55CC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033F4" w:rsidRDefault="006033F4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6033F4" w:rsidRDefault="009A55CC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03 сентября 2025 года                                               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                         № </w:t>
      </w:r>
      <w:r w:rsidR="00332390">
        <w:rPr>
          <w:rFonts w:ascii="Times New Roman" w:hAnsi="Times New Roman"/>
          <w:sz w:val="28"/>
        </w:rPr>
        <w:t>108-2</w:t>
      </w:r>
    </w:p>
    <w:p w:rsidR="006033F4" w:rsidRDefault="009A55CC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ст.</w:t>
      </w:r>
      <w:r w:rsidR="00BE25D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Боковская</w:t>
      </w:r>
    </w:p>
    <w:p w:rsidR="006033F4" w:rsidRDefault="006033F4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</w:p>
    <w:p w:rsidR="006033F4" w:rsidRDefault="009A55CC">
      <w:pPr>
        <w:spacing w:line="240" w:lineRule="auto"/>
        <w:ind w:left="1418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заключении договоров о полной материальной ответственности с председателями участковых избирательных комиссий на период подготовки и проведения выборов Губернатора Ростовской области</w:t>
      </w:r>
    </w:p>
    <w:p w:rsidR="006033F4" w:rsidRDefault="009A55CC">
      <w:pPr>
        <w:spacing w:line="240" w:lineRule="auto"/>
        <w:ind w:right="-143" w:firstLine="5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статьи 57 Федерального закона от 12.06.2002 № 67-ФЗ </w:t>
      </w:r>
      <w:r>
        <w:rPr>
          <w:rFonts w:ascii="Times New Roman" w:hAnsi="Times New Roman"/>
          <w:sz w:val="28"/>
        </w:rPr>
        <w:br/>
        <w:t xml:space="preserve">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br/>
        <w:t xml:space="preserve">в референдуме граждан Российской Федерации», статьи 44 Областного закона Ростовской области от 12.05.2016 № 525-ЗС, постановления Избирательной комиссии Ростовской области от 13.02.2025 №103-1 «О размерах и порядке выплаты компенсации и дополнительной оплаты труда (вознаграждения), </w:t>
      </w:r>
      <w:r>
        <w:rPr>
          <w:rFonts w:ascii="Times New Roman" w:hAnsi="Times New Roman"/>
          <w:sz w:val="28"/>
        </w:rPr>
        <w:br/>
        <w:t>а также иных выплат в период подготовки и проведения выборов Губернатора Ростовской области»,</w:t>
      </w:r>
    </w:p>
    <w:p w:rsidR="006033F4" w:rsidRDefault="009A55CC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 Боковского района Ростовской области </w:t>
      </w:r>
    </w:p>
    <w:p w:rsidR="006033F4" w:rsidRDefault="009A55CC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6033F4" w:rsidRDefault="00BE25D8">
      <w:pPr>
        <w:numPr>
          <w:ilvl w:val="0"/>
          <w:numId w:val="1"/>
        </w:numPr>
        <w:spacing w:after="0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Заключить договоры</w:t>
      </w:r>
      <w:r w:rsidR="009A55CC">
        <w:rPr>
          <w:rFonts w:ascii="Times New Roman" w:hAnsi="Times New Roman"/>
          <w:sz w:val="28"/>
        </w:rPr>
        <w:t xml:space="preserve"> о полной материальной ответственности с председателями участковых избирательных комиссий на период подготовки и проведения выборов Губернатора Ростовской области.</w:t>
      </w:r>
    </w:p>
    <w:p w:rsidR="006033F4" w:rsidRDefault="009A55CC">
      <w:pPr>
        <w:numPr>
          <w:ilvl w:val="0"/>
          <w:numId w:val="1"/>
        </w:numPr>
        <w:ind w:left="0"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выполнением настоящего постановления возложить на председателя Территориальной избирательной комиссии Боковского района Ростовской области Биценко С.Г.</w:t>
      </w:r>
    </w:p>
    <w:p w:rsidR="006033F4" w:rsidRDefault="006033F4">
      <w:pPr>
        <w:spacing w:after="0" w:line="360" w:lineRule="auto"/>
        <w:rPr>
          <w:rFonts w:ascii="Times New Roman" w:hAnsi="Times New Roman"/>
          <w:sz w:val="28"/>
        </w:rPr>
      </w:pPr>
    </w:p>
    <w:p w:rsidR="006033F4" w:rsidRDefault="009A55CC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                                                                   С.Г. Биценко</w:t>
      </w:r>
    </w:p>
    <w:p w:rsidR="006033F4" w:rsidRDefault="006033F4">
      <w:pPr>
        <w:spacing w:after="0" w:line="240" w:lineRule="auto"/>
        <w:ind w:firstLine="0"/>
        <w:rPr>
          <w:rFonts w:ascii="Times New Roman" w:hAnsi="Times New Roman"/>
          <w:sz w:val="28"/>
        </w:rPr>
      </w:pPr>
    </w:p>
    <w:p w:rsidR="006033F4" w:rsidRDefault="009A55CC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                                                                       Н.А. Власенко</w:t>
      </w:r>
    </w:p>
    <w:sectPr w:rsidR="006033F4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545F1"/>
    <w:multiLevelType w:val="multilevel"/>
    <w:tmpl w:val="C1EE792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6033F4"/>
    <w:rsid w:val="002E4DB5"/>
    <w:rsid w:val="00332390"/>
    <w:rsid w:val="006033F4"/>
    <w:rsid w:val="009A55CC"/>
    <w:rsid w:val="00BE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sz w:val="22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uiPriority w:val="99"/>
    <w:semiHidden/>
    <w:unhideWhenUsed/>
    <w:rsid w:val="00BE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E2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sz w:val="22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uiPriority w:val="99"/>
    <w:semiHidden/>
    <w:unhideWhenUsed/>
    <w:rsid w:val="00BE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E25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2025-10-01T13:08:00Z</cp:lastPrinted>
  <dcterms:created xsi:type="dcterms:W3CDTF">2025-10-01T13:17:00Z</dcterms:created>
  <dcterms:modified xsi:type="dcterms:W3CDTF">2025-10-01T13:17:00Z</dcterms:modified>
</cp:coreProperties>
</file>