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BFE" w:rsidRDefault="004D6E31">
      <w:pPr>
        <w:spacing w:after="0" w:line="240" w:lineRule="auto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533400" cy="53340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3BFE" w:rsidRDefault="004D6E31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ТЕРРИТОРИАЛЬНАЯ ИЗБИРАТЕЛЬНАЯ КОМИССИЯ </w:t>
      </w:r>
    </w:p>
    <w:p w:rsidR="00703BFE" w:rsidRDefault="004D6E3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БОКОВСКОГО РАЙОНА РОСТОВСКОЙ ОБЛАСТИ</w:t>
      </w:r>
    </w:p>
    <w:p w:rsidR="00703BFE" w:rsidRDefault="00703BFE">
      <w:pPr>
        <w:spacing w:after="0" w:line="240" w:lineRule="auto"/>
        <w:ind w:firstLine="0"/>
        <w:jc w:val="center"/>
        <w:rPr>
          <w:rFonts w:ascii="Times New Roman" w:hAnsi="Times New Roman"/>
          <w:i/>
          <w:sz w:val="18"/>
        </w:rPr>
      </w:pPr>
    </w:p>
    <w:p w:rsidR="00703BFE" w:rsidRDefault="00703BFE">
      <w:pPr>
        <w:tabs>
          <w:tab w:val="left" w:pos="750"/>
          <w:tab w:val="left" w:pos="900"/>
        </w:tabs>
        <w:spacing w:after="0" w:line="240" w:lineRule="auto"/>
        <w:ind w:firstLine="0"/>
        <w:jc w:val="left"/>
        <w:rPr>
          <w:rFonts w:ascii="Times New Roman" w:hAnsi="Times New Roman"/>
          <w:sz w:val="24"/>
        </w:rPr>
      </w:pPr>
    </w:p>
    <w:p w:rsidR="00703BFE" w:rsidRDefault="004D6E31">
      <w:pPr>
        <w:tabs>
          <w:tab w:val="left" w:pos="750"/>
          <w:tab w:val="left" w:pos="900"/>
        </w:tabs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703BFE" w:rsidRDefault="00703BFE">
      <w:pPr>
        <w:tabs>
          <w:tab w:val="left" w:pos="750"/>
          <w:tab w:val="left" w:pos="900"/>
        </w:tabs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</w:p>
    <w:p w:rsidR="00703BFE" w:rsidRDefault="00441808">
      <w:pPr>
        <w:tabs>
          <w:tab w:val="left" w:pos="750"/>
          <w:tab w:val="left" w:pos="900"/>
        </w:tabs>
        <w:spacing w:after="0" w:line="240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05 </w:t>
      </w:r>
      <w:r w:rsidR="005A6A0F">
        <w:rPr>
          <w:rFonts w:ascii="Times New Roman" w:hAnsi="Times New Roman"/>
          <w:sz w:val="28"/>
        </w:rPr>
        <w:t>марта</w:t>
      </w:r>
      <w:r w:rsidR="004D6E31">
        <w:rPr>
          <w:rFonts w:ascii="Times New Roman" w:hAnsi="Times New Roman"/>
          <w:sz w:val="28"/>
        </w:rPr>
        <w:t xml:space="preserve"> 2024 года                                                      </w:t>
      </w:r>
      <w:r w:rsidR="00AD6052">
        <w:rPr>
          <w:rFonts w:ascii="Times New Roman" w:hAnsi="Times New Roman"/>
          <w:sz w:val="28"/>
        </w:rPr>
        <w:t xml:space="preserve">                    </w:t>
      </w:r>
      <w:r w:rsidR="00B74C98">
        <w:rPr>
          <w:rFonts w:ascii="Times New Roman" w:hAnsi="Times New Roman"/>
          <w:sz w:val="28"/>
        </w:rPr>
        <w:t xml:space="preserve">      </w:t>
      </w:r>
      <w:r w:rsidR="00AD6052">
        <w:rPr>
          <w:rFonts w:ascii="Times New Roman" w:hAnsi="Times New Roman"/>
          <w:sz w:val="28"/>
        </w:rPr>
        <w:t xml:space="preserve">   № </w:t>
      </w:r>
      <w:r w:rsidR="00AB67C3">
        <w:rPr>
          <w:rFonts w:ascii="Times New Roman" w:hAnsi="Times New Roman"/>
          <w:sz w:val="28"/>
        </w:rPr>
        <w:t>78-</w:t>
      </w:r>
      <w:r w:rsidR="005775E1">
        <w:rPr>
          <w:rFonts w:ascii="Times New Roman" w:hAnsi="Times New Roman"/>
          <w:sz w:val="28"/>
        </w:rPr>
        <w:t>2</w:t>
      </w:r>
    </w:p>
    <w:p w:rsidR="00703BFE" w:rsidRDefault="004D6E31">
      <w:pPr>
        <w:tabs>
          <w:tab w:val="left" w:pos="750"/>
          <w:tab w:val="left" w:pos="900"/>
        </w:tabs>
        <w:spacing w:after="0" w:line="240" w:lineRule="auto"/>
        <w:ind w:right="-185" w:firstLine="0"/>
        <w:jc w:val="center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ст</w:t>
      </w:r>
      <w:proofErr w:type="gramStart"/>
      <w:r>
        <w:rPr>
          <w:rFonts w:ascii="Times New Roman" w:hAnsi="Times New Roman"/>
          <w:sz w:val="28"/>
        </w:rPr>
        <w:t>.Б</w:t>
      </w:r>
      <w:proofErr w:type="gramEnd"/>
      <w:r>
        <w:rPr>
          <w:rFonts w:ascii="Times New Roman" w:hAnsi="Times New Roman"/>
          <w:sz w:val="28"/>
        </w:rPr>
        <w:t>оковская</w:t>
      </w:r>
      <w:proofErr w:type="spellEnd"/>
    </w:p>
    <w:p w:rsidR="005775E1" w:rsidRDefault="005775E1">
      <w:pPr>
        <w:tabs>
          <w:tab w:val="left" w:pos="750"/>
          <w:tab w:val="left" w:pos="900"/>
        </w:tabs>
        <w:spacing w:after="0" w:line="240" w:lineRule="auto"/>
        <w:ind w:right="-185" w:firstLine="0"/>
        <w:jc w:val="center"/>
        <w:rPr>
          <w:rFonts w:ascii="Times New Roman" w:hAnsi="Times New Roman"/>
          <w:sz w:val="28"/>
        </w:rPr>
      </w:pPr>
    </w:p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5954"/>
        <w:gridCol w:w="1808"/>
      </w:tblGrid>
      <w:tr w:rsidR="005775E1" w:rsidTr="005775E1">
        <w:tc>
          <w:tcPr>
            <w:tcW w:w="1809" w:type="dxa"/>
          </w:tcPr>
          <w:p w:rsidR="005775E1" w:rsidRDefault="005775E1">
            <w:pPr>
              <w:tabs>
                <w:tab w:val="left" w:pos="750"/>
                <w:tab w:val="left" w:pos="900"/>
              </w:tabs>
              <w:spacing w:after="0" w:line="240" w:lineRule="auto"/>
              <w:ind w:right="-185" w:firstLine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5954" w:type="dxa"/>
          </w:tcPr>
          <w:p w:rsidR="005775E1" w:rsidRDefault="005775E1" w:rsidP="005775E1">
            <w:pPr>
              <w:tabs>
                <w:tab w:val="left" w:pos="750"/>
                <w:tab w:val="left" w:pos="900"/>
              </w:tabs>
              <w:spacing w:after="0" w:line="240" w:lineRule="auto"/>
              <w:ind w:right="34" w:firstLine="0"/>
              <w:rPr>
                <w:rFonts w:ascii="Times New Roman" w:hAnsi="Times New Roman"/>
                <w:sz w:val="28"/>
              </w:rPr>
            </w:pPr>
            <w:r w:rsidRPr="005775E1">
              <w:rPr>
                <w:rFonts w:ascii="Times New Roman" w:hAnsi="Times New Roman"/>
                <w:b/>
                <w:sz w:val="28"/>
              </w:rPr>
              <w:t>О распределении специальных знаков (марок) для избирательных бюллетеней для голосования на выборах Президента Российской Федерации, передаваемых участковым избирательным комиссиям</w:t>
            </w:r>
          </w:p>
        </w:tc>
        <w:tc>
          <w:tcPr>
            <w:tcW w:w="1808" w:type="dxa"/>
          </w:tcPr>
          <w:p w:rsidR="005775E1" w:rsidRDefault="005775E1">
            <w:pPr>
              <w:tabs>
                <w:tab w:val="left" w:pos="750"/>
                <w:tab w:val="left" w:pos="900"/>
              </w:tabs>
              <w:spacing w:after="0" w:line="240" w:lineRule="auto"/>
              <w:ind w:right="-185" w:firstLine="0"/>
              <w:jc w:val="center"/>
              <w:rPr>
                <w:rFonts w:ascii="Times New Roman" w:hAnsi="Times New Roman"/>
                <w:sz w:val="28"/>
              </w:rPr>
            </w:pPr>
          </w:p>
        </w:tc>
      </w:tr>
    </w:tbl>
    <w:p w:rsidR="005775E1" w:rsidRDefault="005775E1">
      <w:pPr>
        <w:tabs>
          <w:tab w:val="left" w:pos="750"/>
          <w:tab w:val="left" w:pos="900"/>
        </w:tabs>
        <w:spacing w:after="0" w:line="240" w:lineRule="auto"/>
        <w:ind w:right="-185" w:firstLine="0"/>
        <w:jc w:val="center"/>
        <w:rPr>
          <w:rFonts w:ascii="Times New Roman" w:hAnsi="Times New Roman"/>
          <w:sz w:val="28"/>
        </w:rPr>
      </w:pPr>
    </w:p>
    <w:p w:rsidR="005A6A0F" w:rsidRDefault="005A6A0F">
      <w:pPr>
        <w:spacing w:after="0" w:line="240" w:lineRule="auto"/>
        <w:ind w:left="1418" w:right="1700" w:firstLine="0"/>
        <w:rPr>
          <w:rFonts w:ascii="Times New Roman" w:hAnsi="Times New Roman"/>
          <w:b/>
          <w:sz w:val="16"/>
        </w:rPr>
      </w:pPr>
    </w:p>
    <w:p w:rsidR="005A6A0F" w:rsidRDefault="005A6A0F" w:rsidP="005775E1">
      <w:pPr>
        <w:ind w:right="-1"/>
        <w:rPr>
          <w:rFonts w:ascii="Times New Roman" w:hAnsi="Times New Roman"/>
          <w:sz w:val="28"/>
        </w:rPr>
      </w:pPr>
      <w:r w:rsidRPr="005A6A0F">
        <w:rPr>
          <w:rFonts w:ascii="Times New Roman" w:hAnsi="Times New Roman"/>
          <w:sz w:val="28"/>
        </w:rPr>
        <w:t>В соответствии</w:t>
      </w:r>
      <w:r w:rsidR="00B74C98">
        <w:rPr>
          <w:rFonts w:ascii="Times New Roman" w:hAnsi="Times New Roman"/>
          <w:sz w:val="28"/>
        </w:rPr>
        <w:t xml:space="preserve"> </w:t>
      </w:r>
      <w:r w:rsidR="005775E1">
        <w:rPr>
          <w:rFonts w:ascii="Times New Roman" w:hAnsi="Times New Roman"/>
          <w:sz w:val="28"/>
        </w:rPr>
        <w:t xml:space="preserve">с пунктом 4.4  «Порядка </w:t>
      </w:r>
      <w:r w:rsidR="005775E1" w:rsidRPr="005775E1">
        <w:rPr>
          <w:rFonts w:ascii="Times New Roman" w:hAnsi="Times New Roman"/>
          <w:sz w:val="28"/>
        </w:rPr>
        <w:t>изготовления, доставки, передачи и использования специальных знаков (марок) для избирательных бюллетеней для голосования на выборах Президента Российской Федерации</w:t>
      </w:r>
      <w:r w:rsidR="005775E1">
        <w:rPr>
          <w:rFonts w:ascii="Times New Roman" w:hAnsi="Times New Roman"/>
          <w:sz w:val="28"/>
        </w:rPr>
        <w:t xml:space="preserve">», утвержденного постановлением </w:t>
      </w:r>
      <w:r w:rsidR="005775E1" w:rsidRPr="005775E1">
        <w:rPr>
          <w:rFonts w:ascii="Times New Roman" w:hAnsi="Times New Roman"/>
          <w:sz w:val="28"/>
        </w:rPr>
        <w:t>Центральной избирательной комиссии Российской Федерации</w:t>
      </w:r>
      <w:r w:rsidR="005775E1">
        <w:rPr>
          <w:rFonts w:ascii="Times New Roman" w:hAnsi="Times New Roman"/>
          <w:sz w:val="28"/>
        </w:rPr>
        <w:t xml:space="preserve"> </w:t>
      </w:r>
      <w:r w:rsidR="005775E1" w:rsidRPr="005775E1">
        <w:rPr>
          <w:rFonts w:ascii="Times New Roman" w:hAnsi="Times New Roman"/>
          <w:sz w:val="28"/>
        </w:rPr>
        <w:t>от 08 ноября 2023 г. № 137/1044-8</w:t>
      </w:r>
    </w:p>
    <w:p w:rsidR="00703BFE" w:rsidRDefault="004D6E31">
      <w:pPr>
        <w:ind w:right="-1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Боковского района Ростовской области ПОСТАНОВЛЯЕТ:</w:t>
      </w:r>
    </w:p>
    <w:p w:rsidR="005A6A0F" w:rsidRDefault="005775E1" w:rsidP="005775E1">
      <w:pPr>
        <w:numPr>
          <w:ilvl w:val="0"/>
          <w:numId w:val="1"/>
        </w:numPr>
        <w:spacing w:after="0" w:line="360" w:lineRule="auto"/>
        <w:ind w:left="0" w:firstLine="567"/>
        <w:rPr>
          <w:rFonts w:ascii="Times New Roman" w:hAnsi="Times New Roman"/>
          <w:sz w:val="28"/>
          <w:szCs w:val="28"/>
        </w:rPr>
      </w:pPr>
      <w:r w:rsidRPr="005775E1">
        <w:rPr>
          <w:rFonts w:ascii="Times New Roman" w:hAnsi="Times New Roman"/>
          <w:sz w:val="28"/>
          <w:szCs w:val="28"/>
        </w:rPr>
        <w:t>Передать в участковые избирательные комиссии по акту следующее количество специальных знаков (марок) для избирательных бюллетеней для голосования на выборах Президента Российской Федерации (далее – марки)</w:t>
      </w:r>
      <w:r>
        <w:rPr>
          <w:rFonts w:ascii="Times New Roman" w:hAnsi="Times New Roman"/>
          <w:sz w:val="28"/>
          <w:szCs w:val="28"/>
        </w:rPr>
        <w:t xml:space="preserve"> </w:t>
      </w:r>
      <w:r w:rsidR="00B74C98" w:rsidRPr="00B74C98">
        <w:rPr>
          <w:rFonts w:ascii="Times New Roman" w:hAnsi="Times New Roman"/>
          <w:sz w:val="28"/>
          <w:szCs w:val="28"/>
        </w:rPr>
        <w:t>согласно приложению.</w:t>
      </w:r>
    </w:p>
    <w:p w:rsidR="00B74C98" w:rsidRPr="00B74C98" w:rsidRDefault="005775E1" w:rsidP="00441808">
      <w:pPr>
        <w:spacing w:after="0" w:line="360" w:lineRule="auto"/>
        <w:ind w:left="142" w:firstLine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441808">
        <w:rPr>
          <w:rFonts w:ascii="Times New Roman" w:hAnsi="Times New Roman"/>
          <w:sz w:val="28"/>
          <w:szCs w:val="28"/>
        </w:rPr>
        <w:t>.</w:t>
      </w:r>
      <w:r w:rsidR="00441808">
        <w:rPr>
          <w:rFonts w:ascii="Times New Roman" w:hAnsi="Times New Roman"/>
          <w:sz w:val="28"/>
          <w:szCs w:val="28"/>
        </w:rPr>
        <w:tab/>
      </w:r>
      <w:r w:rsidR="00B74C98" w:rsidRPr="00B74C98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Боковского района Ростовской области                      в информационно-телекоммуникационной сети «Интернет».</w:t>
      </w:r>
    </w:p>
    <w:p w:rsidR="00B74C98" w:rsidRDefault="005775E1" w:rsidP="00441808">
      <w:pPr>
        <w:tabs>
          <w:tab w:val="left" w:pos="142"/>
        </w:tabs>
        <w:spacing w:after="0" w:line="360" w:lineRule="auto"/>
        <w:ind w:left="142" w:firstLine="28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441808">
        <w:rPr>
          <w:rFonts w:ascii="Times New Roman" w:hAnsi="Times New Roman"/>
          <w:sz w:val="28"/>
          <w:szCs w:val="28"/>
        </w:rPr>
        <w:t>.</w:t>
      </w:r>
      <w:r w:rsidR="00441808">
        <w:rPr>
          <w:rFonts w:ascii="Times New Roman" w:hAnsi="Times New Roman"/>
          <w:sz w:val="28"/>
          <w:szCs w:val="28"/>
        </w:rPr>
        <w:tab/>
      </w:r>
      <w:r w:rsidR="00B74C98" w:rsidRPr="00B74C98">
        <w:rPr>
          <w:rFonts w:ascii="Times New Roman" w:hAnsi="Times New Roman"/>
          <w:sz w:val="28"/>
          <w:szCs w:val="28"/>
        </w:rPr>
        <w:t>Контроль за исполнением настоящего постановления возложить            на секретаря комиссии Н.А. Власенко.</w:t>
      </w:r>
    </w:p>
    <w:p w:rsidR="00B74C98" w:rsidRDefault="00B74C98" w:rsidP="00B74C98">
      <w:pPr>
        <w:spacing w:after="0" w:line="360" w:lineRule="auto"/>
        <w:ind w:left="927" w:firstLine="0"/>
        <w:rPr>
          <w:rFonts w:ascii="Times New Roman" w:hAnsi="Times New Roman"/>
          <w:sz w:val="28"/>
          <w:szCs w:val="28"/>
        </w:rPr>
      </w:pPr>
    </w:p>
    <w:p w:rsidR="00703BFE" w:rsidRDefault="004D6E31">
      <w:pPr>
        <w:spacing w:after="0" w:line="360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                                                                     </w:t>
      </w:r>
      <w:proofErr w:type="spellStart"/>
      <w:r>
        <w:rPr>
          <w:rFonts w:ascii="Times New Roman" w:hAnsi="Times New Roman"/>
          <w:sz w:val="28"/>
        </w:rPr>
        <w:t>С.Г.Биценко</w:t>
      </w:r>
      <w:proofErr w:type="spellEnd"/>
    </w:p>
    <w:p w:rsidR="00703BFE" w:rsidRDefault="004D6E31">
      <w:pPr>
        <w:spacing w:after="0" w:line="360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Секретарь комиссии                                                                          </w:t>
      </w:r>
      <w:proofErr w:type="spellStart"/>
      <w:r>
        <w:rPr>
          <w:rFonts w:ascii="Times New Roman" w:hAnsi="Times New Roman"/>
          <w:sz w:val="28"/>
        </w:rPr>
        <w:t>Н.А.Власенко</w:t>
      </w:r>
      <w:bookmarkStart w:id="0" w:name="_GoBack"/>
      <w:bookmarkEnd w:id="0"/>
      <w:proofErr w:type="spellEnd"/>
    </w:p>
    <w:sectPr w:rsidR="00703BFE" w:rsidSect="00B74C98">
      <w:pgSz w:w="11906" w:h="16838"/>
      <w:pgMar w:top="1134" w:right="850" w:bottom="1134" w:left="1701" w:header="709" w:footer="70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774F" w:rsidRDefault="002D774F" w:rsidP="00A95CA2">
      <w:pPr>
        <w:spacing w:after="0" w:line="240" w:lineRule="auto"/>
      </w:pPr>
      <w:r>
        <w:separator/>
      </w:r>
    </w:p>
  </w:endnote>
  <w:endnote w:type="continuationSeparator" w:id="0">
    <w:p w:rsidR="002D774F" w:rsidRDefault="002D774F" w:rsidP="00A95C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774F" w:rsidRDefault="002D774F" w:rsidP="00A95CA2">
      <w:pPr>
        <w:spacing w:after="0" w:line="240" w:lineRule="auto"/>
      </w:pPr>
      <w:r>
        <w:separator/>
      </w:r>
    </w:p>
  </w:footnote>
  <w:footnote w:type="continuationSeparator" w:id="0">
    <w:p w:rsidR="002D774F" w:rsidRDefault="002D774F" w:rsidP="00A95C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03BFE"/>
    <w:rsid w:val="0000023F"/>
    <w:rsid w:val="001C6AC6"/>
    <w:rsid w:val="001D2C27"/>
    <w:rsid w:val="00257697"/>
    <w:rsid w:val="002D774F"/>
    <w:rsid w:val="002E474D"/>
    <w:rsid w:val="00410BEF"/>
    <w:rsid w:val="00441808"/>
    <w:rsid w:val="00492F05"/>
    <w:rsid w:val="004D6E31"/>
    <w:rsid w:val="005775E1"/>
    <w:rsid w:val="005A6A0F"/>
    <w:rsid w:val="005C5414"/>
    <w:rsid w:val="005F06DE"/>
    <w:rsid w:val="006B193C"/>
    <w:rsid w:val="00703BFE"/>
    <w:rsid w:val="0070732E"/>
    <w:rsid w:val="00722384"/>
    <w:rsid w:val="007F0DB7"/>
    <w:rsid w:val="00843749"/>
    <w:rsid w:val="008900BE"/>
    <w:rsid w:val="008A1937"/>
    <w:rsid w:val="009A4D6F"/>
    <w:rsid w:val="00A06D60"/>
    <w:rsid w:val="00A95CA2"/>
    <w:rsid w:val="00AB67C3"/>
    <w:rsid w:val="00AD6052"/>
    <w:rsid w:val="00B74C98"/>
    <w:rsid w:val="00C431BC"/>
    <w:rsid w:val="00CA3EFE"/>
    <w:rsid w:val="00D02048"/>
    <w:rsid w:val="00D55DAD"/>
    <w:rsid w:val="00DB7327"/>
    <w:rsid w:val="00E16F2C"/>
    <w:rsid w:val="00E40CB3"/>
    <w:rsid w:val="00E67050"/>
    <w:rsid w:val="00E72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  <w:ind w:firstLine="567"/>
      <w:jc w:val="both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1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0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0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a3">
    <w:name w:val="Рабочий"/>
    <w:basedOn w:val="a"/>
    <w:link w:val="a4"/>
    <w:pPr>
      <w:spacing w:after="0" w:line="360" w:lineRule="auto"/>
      <w:ind w:firstLine="709"/>
    </w:pPr>
    <w:rPr>
      <w:rFonts w:ascii="Times New Roman" w:hAnsi="Times New Roman"/>
      <w:sz w:val="24"/>
    </w:rPr>
  </w:style>
  <w:style w:type="character" w:customStyle="1" w:styleId="a4">
    <w:name w:val="Рабочий"/>
    <w:basedOn w:val="1"/>
    <w:link w:val="a3"/>
    <w:rPr>
      <w:rFonts w:ascii="Times New Roman" w:hAnsi="Times New Roman"/>
      <w:sz w:val="24"/>
    </w:rPr>
  </w:style>
  <w:style w:type="paragraph" w:styleId="a5">
    <w:name w:val="List Paragraph"/>
    <w:basedOn w:val="a"/>
    <w:link w:val="a6"/>
    <w:pPr>
      <w:ind w:left="708" w:firstLine="0"/>
    </w:pPr>
  </w:style>
  <w:style w:type="character" w:customStyle="1" w:styleId="a6">
    <w:name w:val="Абзац списка Знак"/>
    <w:basedOn w:val="1"/>
    <w:link w:val="a5"/>
    <w:rPr>
      <w:sz w:val="22"/>
    </w:rPr>
  </w:style>
  <w:style w:type="paragraph" w:customStyle="1" w:styleId="12">
    <w:name w:val="Основной шрифт абзаца1"/>
  </w:style>
  <w:style w:type="paragraph" w:customStyle="1" w:styleId="23">
    <w:name w:val="Заголовок 2 Знак"/>
    <w:link w:val="24"/>
    <w:rPr>
      <w:rFonts w:ascii="XO Thames" w:hAnsi="XO Thames"/>
      <w:b/>
      <w:sz w:val="28"/>
    </w:rPr>
  </w:style>
  <w:style w:type="character" w:customStyle="1" w:styleId="24">
    <w:name w:val="Заголовок 2 Знак"/>
    <w:link w:val="23"/>
    <w:rPr>
      <w:rFonts w:ascii="XO Thames" w:hAnsi="XO Thames"/>
      <w:b/>
      <w:sz w:val="28"/>
    </w:rPr>
  </w:style>
  <w:style w:type="paragraph" w:customStyle="1" w:styleId="13">
    <w:name w:val="Гиперссылка1"/>
    <w:link w:val="14"/>
    <w:rPr>
      <w:color w:val="0000FF"/>
      <w:u w:val="single"/>
    </w:rPr>
  </w:style>
  <w:style w:type="character" w:customStyle="1" w:styleId="14">
    <w:name w:val="Гиперссылка1"/>
    <w:link w:val="13"/>
    <w:rPr>
      <w:color w:val="0000FF"/>
      <w:u w:val="single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5">
    <w:name w:val="Основной шрифт абзаца1"/>
    <w:link w:val="16"/>
  </w:style>
  <w:style w:type="character" w:customStyle="1" w:styleId="16">
    <w:name w:val="Основной шрифт абзаца1"/>
    <w:link w:val="1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25">
    <w:name w:val="Гиперссылка2"/>
    <w:link w:val="a7"/>
    <w:rPr>
      <w:color w:val="0000FF"/>
      <w:u w:val="single"/>
    </w:rPr>
  </w:style>
  <w:style w:type="character" w:styleId="a7">
    <w:name w:val="Hyperlink"/>
    <w:link w:val="2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7">
    <w:name w:val="toc 1"/>
    <w:next w:val="a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customStyle="1" w:styleId="19">
    <w:name w:val="Обычный1"/>
    <w:link w:val="1a"/>
    <w:rPr>
      <w:sz w:val="22"/>
    </w:rPr>
  </w:style>
  <w:style w:type="character" w:customStyle="1" w:styleId="1a">
    <w:name w:val="Обычный1"/>
    <w:link w:val="19"/>
    <w:rPr>
      <w:sz w:val="2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1">
    <w:name w:val="Заголовок 2 Знак1"/>
    <w:link w:val="2"/>
    <w:rPr>
      <w:rFonts w:ascii="XO Thames" w:hAnsi="XO Thames"/>
      <w:b/>
      <w:sz w:val="28"/>
    </w:rPr>
  </w:style>
  <w:style w:type="paragraph" w:styleId="ae">
    <w:name w:val="footnote text"/>
    <w:basedOn w:val="a"/>
    <w:link w:val="af"/>
    <w:uiPriority w:val="99"/>
    <w:semiHidden/>
    <w:unhideWhenUsed/>
    <w:rsid w:val="00A95CA2"/>
    <w:pPr>
      <w:ind w:firstLine="0"/>
      <w:jc w:val="left"/>
    </w:pPr>
    <w:rPr>
      <w:rFonts w:eastAsia="Calibri"/>
      <w:color w:val="auto"/>
      <w:sz w:val="20"/>
      <w:lang w:eastAsia="en-US"/>
    </w:rPr>
  </w:style>
  <w:style w:type="character" w:customStyle="1" w:styleId="af">
    <w:name w:val="Текст сноски Знак"/>
    <w:basedOn w:val="a0"/>
    <w:link w:val="ae"/>
    <w:uiPriority w:val="99"/>
    <w:semiHidden/>
    <w:rsid w:val="00A95CA2"/>
    <w:rPr>
      <w:rFonts w:eastAsia="Calibri"/>
      <w:color w:val="auto"/>
      <w:lang w:eastAsia="en-US"/>
    </w:rPr>
  </w:style>
  <w:style w:type="character" w:styleId="af0">
    <w:name w:val="footnote reference"/>
    <w:basedOn w:val="a0"/>
    <w:uiPriority w:val="99"/>
    <w:semiHidden/>
    <w:unhideWhenUsed/>
    <w:rsid w:val="00A95CA2"/>
    <w:rPr>
      <w:vertAlign w:val="superscript"/>
    </w:rPr>
  </w:style>
  <w:style w:type="paragraph" w:styleId="af1">
    <w:name w:val="header"/>
    <w:basedOn w:val="a"/>
    <w:link w:val="af2"/>
    <w:uiPriority w:val="99"/>
    <w:unhideWhenUsed/>
    <w:rsid w:val="00B74C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B74C98"/>
    <w:rPr>
      <w:sz w:val="22"/>
    </w:rPr>
  </w:style>
  <w:style w:type="paragraph" w:styleId="af3">
    <w:name w:val="footer"/>
    <w:basedOn w:val="a"/>
    <w:link w:val="af4"/>
    <w:uiPriority w:val="99"/>
    <w:unhideWhenUsed/>
    <w:rsid w:val="00B74C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B74C98"/>
    <w:rPr>
      <w:sz w:val="22"/>
    </w:rPr>
  </w:style>
  <w:style w:type="table" w:styleId="af5">
    <w:name w:val="Table Grid"/>
    <w:basedOn w:val="a1"/>
    <w:uiPriority w:val="59"/>
    <w:rsid w:val="007073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  <w:ind w:firstLine="567"/>
      <w:jc w:val="both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1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0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0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a3">
    <w:name w:val="Рабочий"/>
    <w:basedOn w:val="a"/>
    <w:link w:val="a4"/>
    <w:pPr>
      <w:spacing w:after="0" w:line="360" w:lineRule="auto"/>
      <w:ind w:firstLine="709"/>
    </w:pPr>
    <w:rPr>
      <w:rFonts w:ascii="Times New Roman" w:hAnsi="Times New Roman"/>
      <w:sz w:val="24"/>
    </w:rPr>
  </w:style>
  <w:style w:type="character" w:customStyle="1" w:styleId="a4">
    <w:name w:val="Рабочий"/>
    <w:basedOn w:val="1"/>
    <w:link w:val="a3"/>
    <w:rPr>
      <w:rFonts w:ascii="Times New Roman" w:hAnsi="Times New Roman"/>
      <w:sz w:val="24"/>
    </w:rPr>
  </w:style>
  <w:style w:type="paragraph" w:styleId="a5">
    <w:name w:val="List Paragraph"/>
    <w:basedOn w:val="a"/>
    <w:link w:val="a6"/>
    <w:pPr>
      <w:ind w:left="708" w:firstLine="0"/>
    </w:pPr>
  </w:style>
  <w:style w:type="character" w:customStyle="1" w:styleId="a6">
    <w:name w:val="Абзац списка Знак"/>
    <w:basedOn w:val="1"/>
    <w:link w:val="a5"/>
    <w:rPr>
      <w:sz w:val="22"/>
    </w:rPr>
  </w:style>
  <w:style w:type="paragraph" w:customStyle="1" w:styleId="12">
    <w:name w:val="Основной шрифт абзаца1"/>
  </w:style>
  <w:style w:type="paragraph" w:customStyle="1" w:styleId="23">
    <w:name w:val="Заголовок 2 Знак"/>
    <w:link w:val="24"/>
    <w:rPr>
      <w:rFonts w:ascii="XO Thames" w:hAnsi="XO Thames"/>
      <w:b/>
      <w:sz w:val="28"/>
    </w:rPr>
  </w:style>
  <w:style w:type="character" w:customStyle="1" w:styleId="24">
    <w:name w:val="Заголовок 2 Знак"/>
    <w:link w:val="23"/>
    <w:rPr>
      <w:rFonts w:ascii="XO Thames" w:hAnsi="XO Thames"/>
      <w:b/>
      <w:sz w:val="28"/>
    </w:rPr>
  </w:style>
  <w:style w:type="paragraph" w:customStyle="1" w:styleId="13">
    <w:name w:val="Гиперссылка1"/>
    <w:link w:val="14"/>
    <w:rPr>
      <w:color w:val="0000FF"/>
      <w:u w:val="single"/>
    </w:rPr>
  </w:style>
  <w:style w:type="character" w:customStyle="1" w:styleId="14">
    <w:name w:val="Гиперссылка1"/>
    <w:link w:val="13"/>
    <w:rPr>
      <w:color w:val="0000FF"/>
      <w:u w:val="single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5">
    <w:name w:val="Основной шрифт абзаца1"/>
    <w:link w:val="16"/>
  </w:style>
  <w:style w:type="character" w:customStyle="1" w:styleId="16">
    <w:name w:val="Основной шрифт абзаца1"/>
    <w:link w:val="1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25">
    <w:name w:val="Гиперссылка2"/>
    <w:link w:val="a7"/>
    <w:rPr>
      <w:color w:val="0000FF"/>
      <w:u w:val="single"/>
    </w:rPr>
  </w:style>
  <w:style w:type="character" w:styleId="a7">
    <w:name w:val="Hyperlink"/>
    <w:link w:val="2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7">
    <w:name w:val="toc 1"/>
    <w:next w:val="a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customStyle="1" w:styleId="19">
    <w:name w:val="Обычный1"/>
    <w:link w:val="1a"/>
    <w:rPr>
      <w:sz w:val="22"/>
    </w:rPr>
  </w:style>
  <w:style w:type="character" w:customStyle="1" w:styleId="1a">
    <w:name w:val="Обычный1"/>
    <w:link w:val="19"/>
    <w:rPr>
      <w:sz w:val="2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1">
    <w:name w:val="Заголовок 2 Знак1"/>
    <w:link w:val="2"/>
    <w:rPr>
      <w:rFonts w:ascii="XO Thames" w:hAnsi="XO Thames"/>
      <w:b/>
      <w:sz w:val="28"/>
    </w:rPr>
  </w:style>
  <w:style w:type="paragraph" w:styleId="ae">
    <w:name w:val="footnote text"/>
    <w:basedOn w:val="a"/>
    <w:link w:val="af"/>
    <w:uiPriority w:val="99"/>
    <w:semiHidden/>
    <w:unhideWhenUsed/>
    <w:rsid w:val="00A95CA2"/>
    <w:pPr>
      <w:ind w:firstLine="0"/>
      <w:jc w:val="left"/>
    </w:pPr>
    <w:rPr>
      <w:rFonts w:eastAsia="Calibri"/>
      <w:color w:val="auto"/>
      <w:sz w:val="20"/>
      <w:lang w:eastAsia="en-US"/>
    </w:rPr>
  </w:style>
  <w:style w:type="character" w:customStyle="1" w:styleId="af">
    <w:name w:val="Текст сноски Знак"/>
    <w:basedOn w:val="a0"/>
    <w:link w:val="ae"/>
    <w:uiPriority w:val="99"/>
    <w:semiHidden/>
    <w:rsid w:val="00A95CA2"/>
    <w:rPr>
      <w:rFonts w:eastAsia="Calibri"/>
      <w:color w:val="auto"/>
      <w:lang w:eastAsia="en-US"/>
    </w:rPr>
  </w:style>
  <w:style w:type="character" w:styleId="af0">
    <w:name w:val="footnote reference"/>
    <w:basedOn w:val="a0"/>
    <w:uiPriority w:val="99"/>
    <w:semiHidden/>
    <w:unhideWhenUsed/>
    <w:rsid w:val="00A95CA2"/>
    <w:rPr>
      <w:vertAlign w:val="superscript"/>
    </w:rPr>
  </w:style>
  <w:style w:type="paragraph" w:styleId="af1">
    <w:name w:val="header"/>
    <w:basedOn w:val="a"/>
    <w:link w:val="af2"/>
    <w:uiPriority w:val="99"/>
    <w:unhideWhenUsed/>
    <w:rsid w:val="00B74C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B74C98"/>
    <w:rPr>
      <w:sz w:val="22"/>
    </w:rPr>
  </w:style>
  <w:style w:type="paragraph" w:styleId="af3">
    <w:name w:val="footer"/>
    <w:basedOn w:val="a"/>
    <w:link w:val="af4"/>
    <w:uiPriority w:val="99"/>
    <w:unhideWhenUsed/>
    <w:rsid w:val="00B74C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B74C98"/>
    <w:rPr>
      <w:sz w:val="22"/>
    </w:rPr>
  </w:style>
  <w:style w:type="table" w:styleId="af5">
    <w:name w:val="Table Grid"/>
    <w:basedOn w:val="a1"/>
    <w:uiPriority w:val="59"/>
    <w:rsid w:val="007073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Тянтова</dc:creator>
  <cp:lastModifiedBy>Тянтова</cp:lastModifiedBy>
  <cp:revision>17</cp:revision>
  <dcterms:created xsi:type="dcterms:W3CDTF">2024-03-10T11:30:00Z</dcterms:created>
  <dcterms:modified xsi:type="dcterms:W3CDTF">2024-03-25T05:59:00Z</dcterms:modified>
</cp:coreProperties>
</file>