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EF814FB" wp14:editId="0E49CA89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E2AFF" w:rsidRDefault="000E2AFF" w:rsidP="000E2AFF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E2AFF" w:rsidTr="000E2AFF">
        <w:tc>
          <w:tcPr>
            <w:tcW w:w="3107" w:type="dxa"/>
            <w:hideMark/>
          </w:tcPr>
          <w:p w:rsidR="000E2AFF" w:rsidRDefault="000E2A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11 августа 2025 года</w:t>
            </w:r>
          </w:p>
        </w:tc>
        <w:tc>
          <w:tcPr>
            <w:tcW w:w="3107" w:type="dxa"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0E2AFF" w:rsidRDefault="007F4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№ 106-7</w:t>
            </w:r>
            <w:bookmarkStart w:id="0" w:name="_GoBack"/>
            <w:bookmarkEnd w:id="0"/>
            <w:r w:rsidR="000E2AFF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0E2AFF" w:rsidRDefault="000E2AFF" w:rsidP="000E2AFF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0E2AFF" w:rsidRDefault="000E2AFF" w:rsidP="000E2AFF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E2AFF" w:rsidRDefault="000E2AFF" w:rsidP="000E2AFF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E2AFF" w:rsidRDefault="000E2AFF" w:rsidP="000E2AFF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избирательного участка, участка референдума № 342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0E2AFF" w:rsidRDefault="000E2AFF" w:rsidP="000E2AF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0E2AFF" w:rsidRDefault="000E2AFF" w:rsidP="000E2AF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342 с правом решающего голоса (постановления ТИК от 18.07.2025 № 100-6), в соответствии со </w:t>
      </w:r>
      <w:hyperlink r:id="rId6" w:history="1">
        <w:r>
          <w:rPr>
            <w:rStyle w:val="a3"/>
            <w:sz w:val="28"/>
            <w:szCs w:val="28"/>
          </w:rPr>
          <w:t>статьями 22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27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8" w:history="1">
        <w:r>
          <w:rPr>
            <w:rStyle w:val="a3"/>
            <w:sz w:val="28"/>
            <w:szCs w:val="28"/>
          </w:rPr>
          <w:t>29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>
          <w:rPr>
            <w:rStyle w:val="a3"/>
            <w:sz w:val="28"/>
            <w:szCs w:val="28"/>
          </w:rPr>
          <w:t>Порядком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05.12.2012 №152/1137-6, Методическими </w:t>
      </w:r>
      <w:hyperlink r:id="rId10" w:anchor="P43" w:history="1">
        <w:r>
          <w:rPr>
            <w:rStyle w:val="a3"/>
            <w:sz w:val="28"/>
            <w:szCs w:val="28"/>
          </w:rPr>
          <w:t>рекомендациями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</w:p>
    <w:p w:rsidR="000E2AFF" w:rsidRDefault="000E2AFF" w:rsidP="000E2AFF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E2AFF" w:rsidRDefault="000E2AFF" w:rsidP="000E2AFF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0E2AFF" w:rsidRDefault="000E2AFF" w:rsidP="000E2AFF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E2AFF" w:rsidRDefault="000E2AFF" w:rsidP="000E2AFF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Назначить членом участковой избирательной комиссии избирательного участка, участка референдума № 342 Боковского района Ростовской области с правом решающего голоса следующую кандидатуру: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0E2AFF" w:rsidTr="000E2AF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0E2AFF" w:rsidTr="000E2AFF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0E2AFF" w:rsidTr="000E2AF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Грачев Дмитрий Сергеевич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AFF" w:rsidRDefault="000E2AFF" w:rsidP="000E2A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работы </w:t>
            </w:r>
          </w:p>
        </w:tc>
      </w:tr>
    </w:tbl>
    <w:p w:rsidR="000E2AFF" w:rsidRDefault="000E2AFF" w:rsidP="000E2AFF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E2AFF" w:rsidRDefault="000E2AFF" w:rsidP="000E2AFF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                 № 363 Боковского района Ростовской области.</w:t>
      </w:r>
    </w:p>
    <w:p w:rsidR="000E2AFF" w:rsidRDefault="000E2AFF" w:rsidP="000E2A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0E2AFF" w:rsidRDefault="000E2AFF" w:rsidP="000E2A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0E2AFF" w:rsidRDefault="000E2AFF" w:rsidP="000E2AFF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0E2AFF" w:rsidRDefault="000E2AFF" w:rsidP="000E2AFF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AFF" w:rsidRDefault="000E2AFF" w:rsidP="000E2AFF"/>
    <w:p w:rsidR="000E2AFF" w:rsidRDefault="000E2AFF" w:rsidP="000E2AFF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C40"/>
    <w:rsid w:val="000E2AFF"/>
    <w:rsid w:val="007F42B9"/>
    <w:rsid w:val="00B23C40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AFF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E2AF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2AF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AFF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E2AF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2A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8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2611</Characters>
  <Application>Microsoft Office Word</Application>
  <DocSecurity>0</DocSecurity>
  <Lines>21</Lines>
  <Paragraphs>6</Paragraphs>
  <ScaleCrop>false</ScaleCrop>
  <Company>Microsoft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3</cp:revision>
  <dcterms:created xsi:type="dcterms:W3CDTF">2025-08-13T10:00:00Z</dcterms:created>
  <dcterms:modified xsi:type="dcterms:W3CDTF">2025-08-13T10:54:00Z</dcterms:modified>
</cp:coreProperties>
</file>