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7114" w:rsidRDefault="003769CD">
      <w:pPr>
        <w:spacing w:after="0" w:line="240" w:lineRule="auto"/>
        <w:ind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4"/>
        </w:rPr>
        <w:drawing>
          <wp:inline distT="0" distB="0" distL="0" distR="0">
            <wp:extent cx="533400" cy="53340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533400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7114" w:rsidRDefault="00BC7114">
      <w:pPr>
        <w:spacing w:after="0" w:line="240" w:lineRule="auto"/>
        <w:ind w:firstLine="0"/>
        <w:jc w:val="center"/>
        <w:rPr>
          <w:rFonts w:ascii="Times New Roman" w:hAnsi="Times New Roman"/>
          <w:sz w:val="28"/>
        </w:rPr>
      </w:pPr>
    </w:p>
    <w:p w:rsidR="00BC7114" w:rsidRDefault="003769CD">
      <w:pPr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ТЕРРИТОРИАЛЬНАЯ ИЗБИРАТЕЛЬНАЯ КОМИССИЯ </w:t>
      </w:r>
    </w:p>
    <w:p w:rsidR="00BC7114" w:rsidRDefault="003769CD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БОКОВСКОГО РАЙОНА РОСТОВСКОЙ ОБЛАСТИ</w:t>
      </w:r>
    </w:p>
    <w:p w:rsidR="00BC7114" w:rsidRDefault="00BC7114">
      <w:pPr>
        <w:spacing w:after="0" w:line="240" w:lineRule="auto"/>
        <w:ind w:firstLine="0"/>
        <w:jc w:val="center"/>
        <w:rPr>
          <w:rFonts w:ascii="Times New Roman" w:hAnsi="Times New Roman"/>
          <w:i/>
          <w:sz w:val="18"/>
        </w:rPr>
      </w:pPr>
    </w:p>
    <w:p w:rsidR="00BC7114" w:rsidRDefault="00BC7114">
      <w:pPr>
        <w:tabs>
          <w:tab w:val="left" w:pos="750"/>
          <w:tab w:val="left" w:pos="900"/>
        </w:tabs>
        <w:spacing w:after="0" w:line="240" w:lineRule="auto"/>
        <w:ind w:firstLine="0"/>
        <w:jc w:val="left"/>
        <w:rPr>
          <w:rFonts w:ascii="Times New Roman" w:hAnsi="Times New Roman"/>
          <w:sz w:val="24"/>
        </w:rPr>
      </w:pPr>
    </w:p>
    <w:p w:rsidR="00BC7114" w:rsidRDefault="003769CD">
      <w:pPr>
        <w:tabs>
          <w:tab w:val="left" w:pos="750"/>
          <w:tab w:val="left" w:pos="900"/>
        </w:tabs>
        <w:spacing w:after="0" w:line="240" w:lineRule="auto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BC7114" w:rsidRDefault="00BC7114">
      <w:pPr>
        <w:tabs>
          <w:tab w:val="left" w:pos="750"/>
          <w:tab w:val="left" w:pos="900"/>
        </w:tabs>
        <w:spacing w:after="0" w:line="240" w:lineRule="auto"/>
        <w:ind w:firstLine="0"/>
        <w:jc w:val="center"/>
        <w:rPr>
          <w:rFonts w:ascii="Times New Roman" w:hAnsi="Times New Roman"/>
          <w:b/>
          <w:sz w:val="28"/>
        </w:rPr>
      </w:pPr>
    </w:p>
    <w:p w:rsidR="00BC7114" w:rsidRDefault="003769CD">
      <w:pPr>
        <w:tabs>
          <w:tab w:val="left" w:pos="750"/>
          <w:tab w:val="left" w:pos="900"/>
        </w:tabs>
        <w:spacing w:after="0" w:line="240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24 июня 2025 г.                                                                                       № 98-2</w:t>
      </w:r>
    </w:p>
    <w:p w:rsidR="00BC7114" w:rsidRDefault="003769CD">
      <w:pPr>
        <w:tabs>
          <w:tab w:val="left" w:pos="750"/>
          <w:tab w:val="left" w:pos="900"/>
        </w:tabs>
        <w:spacing w:after="0" w:line="240" w:lineRule="auto"/>
        <w:ind w:right="-185" w:firstLine="0"/>
        <w:jc w:val="center"/>
        <w:rPr>
          <w:rFonts w:ascii="Times New Roman" w:hAnsi="Times New Roman"/>
          <w:sz w:val="28"/>
        </w:rPr>
      </w:pPr>
      <w:proofErr w:type="spellStart"/>
      <w:r>
        <w:rPr>
          <w:rFonts w:ascii="Times New Roman" w:hAnsi="Times New Roman"/>
          <w:sz w:val="28"/>
        </w:rPr>
        <w:t>ст</w:t>
      </w:r>
      <w:proofErr w:type="gramStart"/>
      <w:r>
        <w:rPr>
          <w:rFonts w:ascii="Times New Roman" w:hAnsi="Times New Roman"/>
          <w:sz w:val="28"/>
        </w:rPr>
        <w:t>.Б</w:t>
      </w:r>
      <w:proofErr w:type="gramEnd"/>
      <w:r>
        <w:rPr>
          <w:rFonts w:ascii="Times New Roman" w:hAnsi="Times New Roman"/>
          <w:sz w:val="28"/>
        </w:rPr>
        <w:t>оковская</w:t>
      </w:r>
      <w:proofErr w:type="spellEnd"/>
    </w:p>
    <w:p w:rsidR="00BC7114" w:rsidRDefault="00BC7114">
      <w:pPr>
        <w:spacing w:after="0"/>
        <w:jc w:val="center"/>
        <w:rPr>
          <w:rFonts w:ascii="Times New Roman" w:hAnsi="Times New Roman"/>
          <w:i/>
          <w:sz w:val="16"/>
        </w:rPr>
      </w:pPr>
    </w:p>
    <w:p w:rsidR="00BC7114" w:rsidRDefault="00BC7114">
      <w:pPr>
        <w:spacing w:after="0"/>
        <w:jc w:val="center"/>
        <w:rPr>
          <w:rFonts w:ascii="Times New Roman" w:hAnsi="Times New Roman"/>
          <w:i/>
          <w:sz w:val="16"/>
        </w:rPr>
      </w:pPr>
    </w:p>
    <w:p w:rsidR="00BC7114" w:rsidRDefault="003769CD">
      <w:pPr>
        <w:spacing w:line="240" w:lineRule="auto"/>
        <w:ind w:left="1418" w:right="1276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Об организации закупок, товаров, работ, услуг Территориальной избирательной комиссией Боковского района Ростовской области при подготовке и проведении выборов Губернатора Ростовской области</w:t>
      </w:r>
    </w:p>
    <w:p w:rsidR="00BC7114" w:rsidRDefault="00BC7114">
      <w:pPr>
        <w:spacing w:after="0" w:line="240" w:lineRule="auto"/>
        <w:ind w:left="1418" w:right="1700" w:firstLine="0"/>
        <w:rPr>
          <w:rFonts w:ascii="Times New Roman" w:hAnsi="Times New Roman"/>
          <w:b/>
          <w:sz w:val="16"/>
        </w:rPr>
      </w:pPr>
    </w:p>
    <w:p w:rsidR="00BC7114" w:rsidRDefault="003769CD">
      <w:pPr>
        <w:spacing w:line="240" w:lineRule="auto"/>
        <w:ind w:right="-143"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 основании подраздела 3.2. Порядка осуществления закупок товаров, работ, услуг Избирательной комиссией Ростовской области, территориальными избирательными комиссиями, участковыми избирательными комиссиями при подготовке и проведении выборов в органы государственной власти Ростовской области, утвержденного постановлением Избирательной комиссии Ростовской области от 29.05.2025 г. № 112-6,</w:t>
      </w:r>
    </w:p>
    <w:p w:rsidR="00BC7114" w:rsidRDefault="003769CD">
      <w:pPr>
        <w:ind w:right="-1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Территориальная избирательная комиссия Боковского района Ростовской области ПОСТАНОВЛЯЕТ:</w:t>
      </w:r>
    </w:p>
    <w:p w:rsidR="00BC7114" w:rsidRDefault="003769CD">
      <w:pPr>
        <w:spacing w:line="360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 Утвердить перечень товаров, работ, услуг, закупаемых Территориальной избирательной комиссией Боковского района Ростовской области, связанных с обеспечением полномочий Территориальной избирательной комиссии Боковского района Ростовской области при подготовке и проведении выборов Губернатора Ростовской области (приложение № 1).</w:t>
      </w:r>
    </w:p>
    <w:p w:rsidR="00BC7114" w:rsidRDefault="003769CD">
      <w:pPr>
        <w:spacing w:line="360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 Утвердить перечень товаров, работ, услуг, закупаемых Территориальной избирательной комиссией Боковского района Ростовской области, связанных с обеспечением деятельности участковых избирательных комиссий при подготовке и проведении выборов Губернатора Ростовской области  (приложение № 2).</w:t>
      </w:r>
    </w:p>
    <w:p w:rsidR="00BC7114" w:rsidRDefault="003769CD">
      <w:pPr>
        <w:spacing w:line="360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3. Участковым избирательным комиссиям Боковского района Ростовской области закупки товаров, работ, услуг при подготовке                   и проведении выборов Губернатора Ростовской области не осуществлять.</w:t>
      </w:r>
    </w:p>
    <w:p w:rsidR="00BC7114" w:rsidRDefault="00BC7114">
      <w:pPr>
        <w:spacing w:after="0" w:line="360" w:lineRule="auto"/>
        <w:ind w:firstLine="0"/>
        <w:rPr>
          <w:rFonts w:ascii="Times New Roman" w:hAnsi="Times New Roman"/>
          <w:sz w:val="28"/>
        </w:rPr>
      </w:pPr>
    </w:p>
    <w:p w:rsidR="00BC7114" w:rsidRDefault="003769CD">
      <w:pPr>
        <w:spacing w:after="0" w:line="360" w:lineRule="auto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                                                               </w:t>
      </w:r>
      <w:proofErr w:type="spellStart"/>
      <w:r>
        <w:rPr>
          <w:rFonts w:ascii="Times New Roman" w:hAnsi="Times New Roman"/>
          <w:sz w:val="28"/>
        </w:rPr>
        <w:t>С.Г.Биценко</w:t>
      </w:r>
      <w:proofErr w:type="spellEnd"/>
    </w:p>
    <w:p w:rsidR="00BC7114" w:rsidRDefault="00BC7114">
      <w:pPr>
        <w:spacing w:after="0" w:line="360" w:lineRule="auto"/>
        <w:ind w:firstLine="0"/>
        <w:rPr>
          <w:rFonts w:ascii="Times New Roman" w:hAnsi="Times New Roman"/>
          <w:sz w:val="28"/>
        </w:rPr>
      </w:pPr>
    </w:p>
    <w:p w:rsidR="00BC7114" w:rsidRDefault="003769CD">
      <w:pPr>
        <w:spacing w:after="0" w:line="360" w:lineRule="auto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Секретарь комиссии                                                                      </w:t>
      </w:r>
      <w:proofErr w:type="spellStart"/>
      <w:r>
        <w:rPr>
          <w:rFonts w:ascii="Times New Roman" w:hAnsi="Times New Roman"/>
          <w:sz w:val="28"/>
        </w:rPr>
        <w:t>Н.А.Власенко</w:t>
      </w:r>
      <w:proofErr w:type="spellEnd"/>
    </w:p>
    <w:p w:rsidR="00BC7114" w:rsidRDefault="00BC7114">
      <w:pPr>
        <w:spacing w:line="360" w:lineRule="auto"/>
        <w:ind w:firstLine="709"/>
        <w:rPr>
          <w:sz w:val="28"/>
        </w:rPr>
      </w:pPr>
    </w:p>
    <w:p w:rsidR="00BC7114" w:rsidRDefault="003769CD">
      <w:pPr>
        <w:spacing w:before="120"/>
        <w:ind w:left="4320" w:firstLine="0"/>
        <w:jc w:val="center"/>
        <w:rPr>
          <w:rFonts w:ascii="Times New Roman" w:hAnsi="Times New Roman"/>
          <w:sz w:val="28"/>
        </w:rPr>
      </w:pPr>
      <w:r>
        <w:rPr>
          <w:i/>
          <w:sz w:val="27"/>
        </w:rPr>
        <w:br w:type="page"/>
      </w:r>
      <w:r>
        <w:rPr>
          <w:rFonts w:ascii="Times New Roman" w:hAnsi="Times New Roman"/>
          <w:sz w:val="28"/>
        </w:rPr>
        <w:lastRenderedPageBreak/>
        <w:t>Приложение № 1</w:t>
      </w:r>
    </w:p>
    <w:p w:rsidR="00BC7114" w:rsidRDefault="003769CD">
      <w:pPr>
        <w:spacing w:before="120"/>
        <w:ind w:left="4320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 постановлению Территориальной избирательной комиссии Боковского района Ростовской области</w:t>
      </w:r>
    </w:p>
    <w:p w:rsidR="00BC7114" w:rsidRDefault="003769CD">
      <w:pPr>
        <w:spacing w:before="120"/>
        <w:ind w:left="4320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 24 июня 2025г. № 98-2</w:t>
      </w:r>
    </w:p>
    <w:p w:rsidR="00BC7114" w:rsidRDefault="00BC7114">
      <w:pPr>
        <w:spacing w:before="120"/>
        <w:ind w:left="4320" w:firstLine="0"/>
        <w:jc w:val="center"/>
        <w:rPr>
          <w:sz w:val="28"/>
        </w:rPr>
      </w:pPr>
    </w:p>
    <w:p w:rsidR="00BC7114" w:rsidRDefault="003769CD">
      <w:pPr>
        <w:ind w:firstLine="709"/>
        <w:jc w:val="center"/>
        <w:rPr>
          <w:rFonts w:ascii="Times New Roman" w:hAnsi="Times New Roman"/>
          <w:b/>
          <w:sz w:val="10"/>
        </w:rPr>
      </w:pPr>
      <w:r>
        <w:rPr>
          <w:rFonts w:ascii="Times New Roman" w:hAnsi="Times New Roman"/>
          <w:b/>
          <w:sz w:val="28"/>
        </w:rPr>
        <w:t>Перечень товаров, работ, услуг, закупаемых Территориальной избирательной комиссией Боковского района Ростовской области, связанных с обеспечением полномочий Территориальной избирательной комиссии Боковского района Ростовской области при подготовке и проведении выборов Губернатора Ростовской области</w:t>
      </w:r>
    </w:p>
    <w:p w:rsidR="00BC7114" w:rsidRDefault="00BC7114">
      <w:pPr>
        <w:spacing w:before="120"/>
        <w:jc w:val="center"/>
        <w:rPr>
          <w:rFonts w:ascii="Times New Roman" w:hAnsi="Times New Roman"/>
          <w:sz w:val="28"/>
        </w:rPr>
      </w:pPr>
    </w:p>
    <w:p w:rsidR="00BC7114" w:rsidRDefault="003769CD">
      <w:pPr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  Услуги, оказываемые гражданами, привлекаемыми к работе в Территориальной избирательной комиссии Боковского района Ростовской области по гражданско-правовым договорам:</w:t>
      </w:r>
    </w:p>
    <w:p w:rsidR="00BC7114" w:rsidRDefault="003769CD">
      <w:pPr>
        <w:ind w:firstLine="70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аренда транспортного средства с экипажем;</w:t>
      </w:r>
    </w:p>
    <w:p w:rsidR="003A611F" w:rsidRDefault="003A611F" w:rsidP="003A611F">
      <w:pPr>
        <w:ind w:firstLine="70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услуги по ведению бухгалтерского учета и отчетности;</w:t>
      </w:r>
    </w:p>
    <w:p w:rsidR="00BC7114" w:rsidRDefault="003769CD">
      <w:pPr>
        <w:ind w:firstLine="708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sz w:val="28"/>
        </w:rPr>
        <w:t>услуги по начислению дополнительной оплаты труда (вознаграждения);</w:t>
      </w:r>
    </w:p>
    <w:p w:rsidR="00BC7114" w:rsidRDefault="003769CD">
      <w:pPr>
        <w:ind w:firstLine="70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услуги по оказанию содействия избирателям в пунктах приема заявлений;</w:t>
      </w:r>
    </w:p>
    <w:p w:rsidR="00BC7114" w:rsidRDefault="003769CD">
      <w:pPr>
        <w:ind w:firstLine="70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услуги по содержанию (уборке) помещений;</w:t>
      </w:r>
    </w:p>
    <w:p w:rsidR="00BC7114" w:rsidRDefault="003769CD">
      <w:pPr>
        <w:ind w:firstLine="70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погрузо-разгрузочные работы.</w:t>
      </w:r>
    </w:p>
    <w:p w:rsidR="00BC7114" w:rsidRDefault="003769CD">
      <w:pPr>
        <w:spacing w:line="360" w:lineRule="auto"/>
        <w:ind w:firstLine="708"/>
        <w:jc w:val="right"/>
        <w:rPr>
          <w:rFonts w:ascii="Times New Roman" w:hAnsi="Times New Roman"/>
          <w:sz w:val="28"/>
        </w:rPr>
      </w:pPr>
      <w:r>
        <w:rPr>
          <w:sz w:val="28"/>
        </w:rPr>
        <w:br w:type="page"/>
      </w:r>
    </w:p>
    <w:p w:rsidR="00BC7114" w:rsidRDefault="003769CD">
      <w:pPr>
        <w:spacing w:before="120"/>
        <w:ind w:left="4320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Приложение № 2</w:t>
      </w:r>
    </w:p>
    <w:p w:rsidR="00BC7114" w:rsidRDefault="003769CD">
      <w:pPr>
        <w:spacing w:before="120"/>
        <w:ind w:left="4320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 постановлению Территориальной избирательной комиссии Боковского района Ростовской области</w:t>
      </w:r>
    </w:p>
    <w:p w:rsidR="00BC7114" w:rsidRDefault="003769CD">
      <w:pPr>
        <w:spacing w:before="120"/>
        <w:ind w:left="4320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 24 июня 2025г. № 98-2</w:t>
      </w:r>
    </w:p>
    <w:p w:rsidR="00BC7114" w:rsidRDefault="00BC7114">
      <w:pPr>
        <w:spacing w:before="120"/>
        <w:ind w:left="4320" w:firstLine="0"/>
        <w:jc w:val="center"/>
        <w:rPr>
          <w:sz w:val="28"/>
        </w:rPr>
      </w:pPr>
    </w:p>
    <w:p w:rsidR="00BC7114" w:rsidRDefault="003769CD">
      <w:pPr>
        <w:ind w:firstLine="709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Перечень товаров, работ, услуг, закупаемых </w:t>
      </w:r>
      <w:r>
        <w:rPr>
          <w:rFonts w:ascii="Times New Roman" w:hAnsi="Times New Roman"/>
          <w:b/>
          <w:sz w:val="28"/>
        </w:rPr>
        <w:br/>
        <w:t>Территориальной избирательной комиссией Боковского района Ростовской области, связанных с обеспечением деятельности участковых избирательных комиссий при подготовке и проведении выборов Губернатора Ростовской области</w:t>
      </w:r>
    </w:p>
    <w:p w:rsidR="00BC7114" w:rsidRDefault="00BC7114">
      <w:pPr>
        <w:ind w:firstLine="709"/>
        <w:jc w:val="center"/>
        <w:rPr>
          <w:rFonts w:ascii="Times New Roman" w:hAnsi="Times New Roman"/>
          <w:sz w:val="10"/>
        </w:rPr>
      </w:pPr>
    </w:p>
    <w:p w:rsidR="00BC7114" w:rsidRDefault="003769CD">
      <w:pPr>
        <w:spacing w:before="120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 Услуги, оказываемые гражданами, привлекаемыми к работе </w:t>
      </w:r>
      <w:r>
        <w:rPr>
          <w:rFonts w:ascii="Times New Roman" w:hAnsi="Times New Roman"/>
          <w:sz w:val="28"/>
        </w:rPr>
        <w:br/>
        <w:t>по гражданско-правовым договорам:</w:t>
      </w:r>
    </w:p>
    <w:p w:rsidR="00BC7114" w:rsidRDefault="003769CD">
      <w:pPr>
        <w:ind w:firstLine="70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аренда транспортного средства с экипажем;</w:t>
      </w:r>
    </w:p>
    <w:p w:rsidR="00BC7114" w:rsidRDefault="003769CD">
      <w:pPr>
        <w:ind w:firstLine="70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услуги по сборке, разборке технологического оборудования;</w:t>
      </w:r>
    </w:p>
    <w:p w:rsidR="00BC7114" w:rsidRDefault="003769CD">
      <w:pPr>
        <w:ind w:firstLine="70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услуги по содержанию (уборке) помещений избирательных комиссий, участков для голосования.</w:t>
      </w:r>
    </w:p>
    <w:p w:rsidR="00BC7114" w:rsidRDefault="00BC7114">
      <w:pPr>
        <w:spacing w:after="0" w:line="360" w:lineRule="auto"/>
        <w:rPr>
          <w:rFonts w:ascii="Times New Roman" w:hAnsi="Times New Roman"/>
          <w:sz w:val="28"/>
        </w:rPr>
      </w:pPr>
    </w:p>
    <w:p w:rsidR="00BC7114" w:rsidRDefault="00BC7114">
      <w:pPr>
        <w:spacing w:after="0" w:line="360" w:lineRule="auto"/>
        <w:ind w:firstLine="0"/>
        <w:rPr>
          <w:rFonts w:ascii="Times New Roman" w:hAnsi="Times New Roman"/>
          <w:sz w:val="28"/>
        </w:rPr>
      </w:pPr>
    </w:p>
    <w:sectPr w:rsidR="00BC7114" w:rsidSect="003769CD">
      <w:pgSz w:w="11906" w:h="16838"/>
      <w:pgMar w:top="1134" w:right="850" w:bottom="1134" w:left="1701" w:header="709" w:footer="709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510"/>
  <w:characterSpacingControl w:val="doNotCompress"/>
  <w:compat>
    <w:compatSetting w:name="compatibilityMode" w:uri="http://schemas.microsoft.com/office/word" w:val="14"/>
  </w:compat>
  <w:rsids>
    <w:rsidRoot w:val="00BC7114"/>
    <w:rsid w:val="003769CD"/>
    <w:rsid w:val="003A611F"/>
    <w:rsid w:val="00BC7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200" w:line="276" w:lineRule="auto"/>
      <w:ind w:firstLine="567"/>
      <w:jc w:val="both"/>
    </w:pPr>
    <w:rPr>
      <w:sz w:val="22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1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2"/>
    </w:rPr>
  </w:style>
  <w:style w:type="paragraph" w:styleId="20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0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customStyle="1" w:styleId="12">
    <w:name w:val="Основной шрифт абзаца1"/>
  </w:style>
  <w:style w:type="paragraph" w:customStyle="1" w:styleId="a5">
    <w:name w:val="Рабочий"/>
    <w:basedOn w:val="a"/>
    <w:link w:val="a6"/>
    <w:pPr>
      <w:spacing w:after="0" w:line="360" w:lineRule="auto"/>
      <w:ind w:firstLine="709"/>
    </w:pPr>
    <w:rPr>
      <w:rFonts w:ascii="Times New Roman" w:hAnsi="Times New Roman"/>
      <w:sz w:val="24"/>
    </w:rPr>
  </w:style>
  <w:style w:type="character" w:customStyle="1" w:styleId="a6">
    <w:name w:val="Рабочий"/>
    <w:basedOn w:val="1"/>
    <w:link w:val="a5"/>
    <w:rPr>
      <w:rFonts w:ascii="Times New Roman" w:hAnsi="Times New Roman"/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23">
    <w:name w:val="Заголовок 2 Знак"/>
    <w:link w:val="24"/>
    <w:rPr>
      <w:rFonts w:ascii="XO Thames" w:hAnsi="XO Thames"/>
      <w:b/>
      <w:sz w:val="28"/>
    </w:rPr>
  </w:style>
  <w:style w:type="character" w:customStyle="1" w:styleId="24">
    <w:name w:val="Заголовок 2 Знак"/>
    <w:link w:val="23"/>
    <w:rPr>
      <w:rFonts w:ascii="XO Thames" w:hAnsi="XO Thames"/>
      <w:b/>
      <w:sz w:val="28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6">
    <w:name w:val="Обычный1"/>
    <w:link w:val="17"/>
    <w:rPr>
      <w:sz w:val="22"/>
    </w:rPr>
  </w:style>
  <w:style w:type="character" w:customStyle="1" w:styleId="17">
    <w:name w:val="Обычный1"/>
    <w:link w:val="16"/>
    <w:rPr>
      <w:sz w:val="22"/>
    </w:rPr>
  </w:style>
  <w:style w:type="paragraph" w:customStyle="1" w:styleId="18">
    <w:name w:val="Основной шрифт абзаца1"/>
    <w:link w:val="19"/>
  </w:style>
  <w:style w:type="character" w:customStyle="1" w:styleId="19">
    <w:name w:val="Основной шрифт абзаца1"/>
    <w:link w:val="18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List Paragraph"/>
    <w:basedOn w:val="a"/>
    <w:link w:val="ab"/>
    <w:pPr>
      <w:ind w:left="708" w:firstLine="0"/>
    </w:pPr>
  </w:style>
  <w:style w:type="character" w:customStyle="1" w:styleId="ab">
    <w:name w:val="Абзац списка Знак"/>
    <w:basedOn w:val="1"/>
    <w:link w:val="aa"/>
    <w:rPr>
      <w:sz w:val="22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1">
    <w:name w:val="Заголовок 2 Знак1"/>
    <w:link w:val="2"/>
    <w:rPr>
      <w:rFonts w:ascii="XO Thames" w:hAnsi="XO Thames"/>
      <w:b/>
      <w:sz w:val="28"/>
    </w:rPr>
  </w:style>
  <w:style w:type="paragraph" w:customStyle="1" w:styleId="1a">
    <w:name w:val="Гиперссылка1"/>
    <w:link w:val="1b"/>
    <w:rPr>
      <w:color w:val="0000FF"/>
      <w:u w:val="single"/>
    </w:rPr>
  </w:style>
  <w:style w:type="character" w:customStyle="1" w:styleId="1b">
    <w:name w:val="Гиперссылка1"/>
    <w:link w:val="1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200" w:line="276" w:lineRule="auto"/>
      <w:ind w:firstLine="567"/>
      <w:jc w:val="both"/>
    </w:pPr>
    <w:rPr>
      <w:sz w:val="22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1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2"/>
    </w:rPr>
  </w:style>
  <w:style w:type="paragraph" w:styleId="20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0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customStyle="1" w:styleId="12">
    <w:name w:val="Основной шрифт абзаца1"/>
  </w:style>
  <w:style w:type="paragraph" w:customStyle="1" w:styleId="a5">
    <w:name w:val="Рабочий"/>
    <w:basedOn w:val="a"/>
    <w:link w:val="a6"/>
    <w:pPr>
      <w:spacing w:after="0" w:line="360" w:lineRule="auto"/>
      <w:ind w:firstLine="709"/>
    </w:pPr>
    <w:rPr>
      <w:rFonts w:ascii="Times New Roman" w:hAnsi="Times New Roman"/>
      <w:sz w:val="24"/>
    </w:rPr>
  </w:style>
  <w:style w:type="character" w:customStyle="1" w:styleId="a6">
    <w:name w:val="Рабочий"/>
    <w:basedOn w:val="1"/>
    <w:link w:val="a5"/>
    <w:rPr>
      <w:rFonts w:ascii="Times New Roman" w:hAnsi="Times New Roman"/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23">
    <w:name w:val="Заголовок 2 Знак"/>
    <w:link w:val="24"/>
    <w:rPr>
      <w:rFonts w:ascii="XO Thames" w:hAnsi="XO Thames"/>
      <w:b/>
      <w:sz w:val="28"/>
    </w:rPr>
  </w:style>
  <w:style w:type="character" w:customStyle="1" w:styleId="24">
    <w:name w:val="Заголовок 2 Знак"/>
    <w:link w:val="23"/>
    <w:rPr>
      <w:rFonts w:ascii="XO Thames" w:hAnsi="XO Thames"/>
      <w:b/>
      <w:sz w:val="28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6">
    <w:name w:val="Обычный1"/>
    <w:link w:val="17"/>
    <w:rPr>
      <w:sz w:val="22"/>
    </w:rPr>
  </w:style>
  <w:style w:type="character" w:customStyle="1" w:styleId="17">
    <w:name w:val="Обычный1"/>
    <w:link w:val="16"/>
    <w:rPr>
      <w:sz w:val="22"/>
    </w:rPr>
  </w:style>
  <w:style w:type="paragraph" w:customStyle="1" w:styleId="18">
    <w:name w:val="Основной шрифт абзаца1"/>
    <w:link w:val="19"/>
  </w:style>
  <w:style w:type="character" w:customStyle="1" w:styleId="19">
    <w:name w:val="Основной шрифт абзаца1"/>
    <w:link w:val="18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List Paragraph"/>
    <w:basedOn w:val="a"/>
    <w:link w:val="ab"/>
    <w:pPr>
      <w:ind w:left="708" w:firstLine="0"/>
    </w:pPr>
  </w:style>
  <w:style w:type="character" w:customStyle="1" w:styleId="ab">
    <w:name w:val="Абзац списка Знак"/>
    <w:basedOn w:val="1"/>
    <w:link w:val="aa"/>
    <w:rPr>
      <w:sz w:val="22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1">
    <w:name w:val="Заголовок 2 Знак1"/>
    <w:link w:val="2"/>
    <w:rPr>
      <w:rFonts w:ascii="XO Thames" w:hAnsi="XO Thames"/>
      <w:b/>
      <w:sz w:val="28"/>
    </w:rPr>
  </w:style>
  <w:style w:type="paragraph" w:customStyle="1" w:styleId="1a">
    <w:name w:val="Гиперссылка1"/>
    <w:link w:val="1b"/>
    <w:rPr>
      <w:color w:val="0000FF"/>
      <w:u w:val="single"/>
    </w:rPr>
  </w:style>
  <w:style w:type="character" w:customStyle="1" w:styleId="1b">
    <w:name w:val="Гиперссылка1"/>
    <w:link w:val="1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524</Words>
  <Characters>2991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Тянтова</cp:lastModifiedBy>
  <cp:revision>5</cp:revision>
  <cp:lastPrinted>2025-06-26T07:23:00Z</cp:lastPrinted>
  <dcterms:created xsi:type="dcterms:W3CDTF">2025-06-25T14:07:00Z</dcterms:created>
  <dcterms:modified xsi:type="dcterms:W3CDTF">2025-06-26T07:23:00Z</dcterms:modified>
</cp:coreProperties>
</file>