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1AD4" w:rsidRPr="003F5840" w:rsidRDefault="001E1AD4" w:rsidP="001E1AD4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F5840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 wp14:anchorId="6379FC70" wp14:editId="59D64A40">
            <wp:extent cx="504825" cy="5429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E1AD4" w:rsidRPr="003F5840" w:rsidRDefault="001E1AD4" w:rsidP="001E1AD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F584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  <w:r w:rsidRPr="003F584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  <w:t>БОКОВСКОГО РАЙОНА РОСТОВСКОЙ ОБЛАСТИ</w:t>
      </w:r>
    </w:p>
    <w:p w:rsidR="001E1AD4" w:rsidRPr="003F5840" w:rsidRDefault="001E1AD4" w:rsidP="001E1AD4">
      <w:pPr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1E1AD4" w:rsidRPr="003F5840" w:rsidRDefault="001E1AD4" w:rsidP="001E1AD4">
      <w:pPr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1E1AD4" w:rsidRPr="003F5840" w:rsidRDefault="001E1AD4" w:rsidP="001E1AD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3F5840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ПОСТАНОВЛЕНИЕ</w:t>
      </w:r>
    </w:p>
    <w:p w:rsidR="001E1AD4" w:rsidRPr="003F5840" w:rsidRDefault="001E1AD4" w:rsidP="001E1AD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1E1AD4" w:rsidRPr="003F5840" w:rsidRDefault="001E1AD4" w:rsidP="001E1AD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60"/>
          <w:sz w:val="12"/>
          <w:szCs w:val="12"/>
          <w:lang w:eastAsia="ru-RU"/>
        </w:rPr>
      </w:pPr>
    </w:p>
    <w:tbl>
      <w:tblPr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3107"/>
        <w:gridCol w:w="3107"/>
        <w:gridCol w:w="3107"/>
      </w:tblGrid>
      <w:tr w:rsidR="001E1AD4" w:rsidRPr="003F5840" w:rsidTr="00826725">
        <w:tc>
          <w:tcPr>
            <w:tcW w:w="3107" w:type="dxa"/>
            <w:hideMark/>
          </w:tcPr>
          <w:p w:rsidR="001E1AD4" w:rsidRPr="003F5840" w:rsidRDefault="008D5602" w:rsidP="00EB140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17</w:t>
            </w:r>
            <w:r w:rsidR="001E1AD4" w:rsidRPr="003F5840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 </w:t>
            </w:r>
            <w:r w:rsidR="00EB1408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февраля 2026</w:t>
            </w:r>
            <w:r w:rsidR="001E1AD4" w:rsidRPr="003F5840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 года</w:t>
            </w:r>
          </w:p>
        </w:tc>
        <w:tc>
          <w:tcPr>
            <w:tcW w:w="3107" w:type="dxa"/>
          </w:tcPr>
          <w:p w:rsidR="001E1AD4" w:rsidRPr="003F5840" w:rsidRDefault="001E1AD4" w:rsidP="008267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</w:p>
        </w:tc>
        <w:tc>
          <w:tcPr>
            <w:tcW w:w="3107" w:type="dxa"/>
            <w:hideMark/>
          </w:tcPr>
          <w:p w:rsidR="001E1AD4" w:rsidRPr="003F5840" w:rsidRDefault="001E1AD4" w:rsidP="00EB14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№ </w:t>
            </w:r>
            <w:r w:rsidR="008D5602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6</w:t>
            </w:r>
            <w:r w:rsidR="00EB1408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-7</w:t>
            </w:r>
          </w:p>
        </w:tc>
      </w:tr>
    </w:tbl>
    <w:p w:rsidR="001E1AD4" w:rsidRPr="003F5840" w:rsidRDefault="001E1AD4" w:rsidP="001E1AD4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3F5840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                                                    </w:t>
      </w:r>
      <w:r w:rsidRPr="003F5840">
        <w:rPr>
          <w:rFonts w:ascii="Times New Roman" w:eastAsia="Times New Roman" w:hAnsi="Times New Roman" w:cs="Times New Roman"/>
          <w:sz w:val="28"/>
          <w:szCs w:val="20"/>
          <w:lang w:eastAsia="ru-RU"/>
        </w:rPr>
        <w:t>ст. Боковская</w:t>
      </w:r>
    </w:p>
    <w:p w:rsidR="001E1AD4" w:rsidRPr="003F5840" w:rsidRDefault="001E1AD4" w:rsidP="001E1AD4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1951"/>
        <w:gridCol w:w="5812"/>
        <w:gridCol w:w="1808"/>
      </w:tblGrid>
      <w:tr w:rsidR="001E1AD4" w:rsidRPr="003F5840" w:rsidTr="00826725">
        <w:tc>
          <w:tcPr>
            <w:tcW w:w="1951" w:type="dxa"/>
          </w:tcPr>
          <w:p w:rsidR="001E1AD4" w:rsidRPr="003F5840" w:rsidRDefault="001E1AD4" w:rsidP="00826725">
            <w:pPr>
              <w:spacing w:after="0" w:line="240" w:lineRule="auto"/>
              <w:ind w:right="423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812" w:type="dxa"/>
          </w:tcPr>
          <w:p w:rsidR="001E1AD4" w:rsidRPr="003F5840" w:rsidRDefault="001E1AD4" w:rsidP="008267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3F584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О кандидатурах для исключения из резерва </w:t>
            </w:r>
          </w:p>
          <w:p w:rsidR="001E1AD4" w:rsidRPr="003F5840" w:rsidRDefault="001E1AD4" w:rsidP="008267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3F584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составов </w:t>
            </w:r>
            <w:r w:rsidRPr="003F584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участковых избирательных комиссий избирательных участков, участков референдума Боковского района Ростовской области</w:t>
            </w:r>
          </w:p>
          <w:p w:rsidR="001E1AD4" w:rsidRPr="003F5840" w:rsidRDefault="001E1AD4" w:rsidP="00826725">
            <w:pPr>
              <w:spacing w:after="0" w:line="240" w:lineRule="auto"/>
              <w:ind w:right="423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808" w:type="dxa"/>
          </w:tcPr>
          <w:p w:rsidR="001E1AD4" w:rsidRPr="003F5840" w:rsidRDefault="001E1AD4" w:rsidP="00826725">
            <w:pPr>
              <w:spacing w:after="0" w:line="240" w:lineRule="auto"/>
              <w:ind w:right="423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</w:tbl>
    <w:p w:rsidR="001E1AD4" w:rsidRPr="003F5840" w:rsidRDefault="001E1AD4" w:rsidP="001E1AD4">
      <w:pPr>
        <w:spacing w:after="0" w:line="240" w:lineRule="auto"/>
        <w:ind w:right="423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1E1AD4" w:rsidRPr="003F5840" w:rsidRDefault="001E1AD4" w:rsidP="001E1AD4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proofErr w:type="gramStart"/>
      <w:r w:rsidRPr="003F5840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основании пункта 9 статьи 26, пункта 5</w:t>
      </w:r>
      <w:r w:rsidRPr="003F5840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>1</w:t>
      </w:r>
      <w:r w:rsidRPr="003F58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статьи 27 Федерального закона от 12. 06. 2002 № 67-ФЗ «Об основных гарантиях избирательных прав и права на участие в референдуме граждан Российской Федерации»,</w:t>
      </w:r>
      <w:r w:rsidRPr="003F584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3F5840">
        <w:rPr>
          <w:rFonts w:ascii="Times New Roman" w:eastAsia="Times New Roman" w:hAnsi="Times New Roman" w:cs="Times New Roman"/>
          <w:sz w:val="28"/>
          <w:szCs w:val="28"/>
          <w:lang w:eastAsia="ru-RU"/>
        </w:rPr>
        <w:t>пункта 25 Порядка формирования резерва составов участковых комиссий и назначении нового члена участковой комиссии из резерва составов участковых комиссий, утвержденного Постановлением ЦИК России от 05. 12. 2012 № 152/1137-6</w:t>
      </w:r>
      <w:proofErr w:type="gramEnd"/>
    </w:p>
    <w:p w:rsidR="001E1AD4" w:rsidRPr="003F5840" w:rsidRDefault="001E1AD4" w:rsidP="001E1AD4">
      <w:pPr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1E1AD4" w:rsidRPr="003F5840" w:rsidRDefault="001E1AD4" w:rsidP="001E1AD4">
      <w:pPr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3F5840">
        <w:rPr>
          <w:rFonts w:ascii="Times New Roman" w:eastAsia="Times New Roman" w:hAnsi="Times New Roman" w:cs="Times New Roman"/>
          <w:sz w:val="28"/>
          <w:szCs w:val="24"/>
          <w:lang w:eastAsia="ru-RU"/>
        </w:rPr>
        <w:t>Территориальная избирательная комиссия Боковского района Ростовской области ПОСТАНОВЛЯЕТ:</w:t>
      </w:r>
    </w:p>
    <w:p w:rsidR="001E1AD4" w:rsidRPr="003F5840" w:rsidRDefault="001E1AD4" w:rsidP="001E1AD4">
      <w:pPr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1E1AD4" w:rsidRPr="003F5840" w:rsidRDefault="001E1AD4" w:rsidP="001E1AD4">
      <w:pPr>
        <w:widowControl w:val="0"/>
        <w:numPr>
          <w:ilvl w:val="0"/>
          <w:numId w:val="1"/>
        </w:numPr>
        <w:tabs>
          <w:tab w:val="clear" w:pos="1211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5840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3F584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сключить из резерва состава участковых избирательных комиссий избирательных участков, участков референдума Боковского района Ростовской области, кандидатуры согласно прилагаемому списку. </w:t>
      </w:r>
    </w:p>
    <w:p w:rsidR="001E1AD4" w:rsidRPr="003F5840" w:rsidRDefault="001E1AD4" w:rsidP="001E1AD4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3F5840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2. Поместить настоящее постановление на сайте Территориальной избирательной комиссии Боковского рай</w:t>
      </w:r>
      <w:r w:rsidR="00EB140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она Ростовской области </w:t>
      </w:r>
      <w:r w:rsidRPr="003F5840">
        <w:rPr>
          <w:rFonts w:ascii="Times New Roman" w:eastAsia="Times New Roman" w:hAnsi="Times New Roman" w:cs="Times New Roman"/>
          <w:sz w:val="28"/>
          <w:szCs w:val="20"/>
          <w:lang w:eastAsia="ru-RU"/>
        </w:rPr>
        <w:t>в информационно-телекоммуникационной сети «Интернет».</w:t>
      </w:r>
    </w:p>
    <w:p w:rsidR="001E1AD4" w:rsidRPr="003F5840" w:rsidRDefault="001E1AD4" w:rsidP="001E1AD4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3F5840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</w:p>
    <w:p w:rsidR="001E1AD4" w:rsidRPr="003F5840" w:rsidRDefault="001E1AD4" w:rsidP="001E1AD4">
      <w:pPr>
        <w:spacing w:after="0" w:line="48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3F5840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Председатель комиссии                                                                 С.Г. Биценко</w:t>
      </w:r>
    </w:p>
    <w:p w:rsidR="001E1AD4" w:rsidRPr="003F5840" w:rsidRDefault="001E1AD4" w:rsidP="001E1AD4">
      <w:pPr>
        <w:spacing w:after="0" w:line="48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3F584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Секретарь комиссии                                   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Pr="003F584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                              Н.А. Власенко</w:t>
      </w:r>
    </w:p>
    <w:p w:rsidR="001E1AD4" w:rsidRPr="003F5840" w:rsidRDefault="001E1AD4" w:rsidP="001E1AD4">
      <w:pPr>
        <w:spacing w:after="0" w:line="48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584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F584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F584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1E1AD4" w:rsidRPr="003F5840" w:rsidRDefault="001E1AD4" w:rsidP="00A61E26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584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Приложение</w:t>
      </w:r>
    </w:p>
    <w:p w:rsidR="001E1AD4" w:rsidRPr="003F5840" w:rsidRDefault="001E1AD4" w:rsidP="00A61E26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5840">
        <w:rPr>
          <w:rFonts w:ascii="Times New Roman" w:eastAsia="Times New Roman" w:hAnsi="Times New Roman" w:cs="Times New Roman"/>
          <w:sz w:val="28"/>
          <w:szCs w:val="28"/>
          <w:lang w:eastAsia="ru-RU"/>
        </w:rPr>
        <w:t>к постановлению</w:t>
      </w:r>
    </w:p>
    <w:p w:rsidR="001E1AD4" w:rsidRPr="003F5840" w:rsidRDefault="001E1AD4" w:rsidP="00A61E26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5840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Территориальной избирательной</w:t>
      </w:r>
    </w:p>
    <w:p w:rsidR="001E1AD4" w:rsidRPr="003F5840" w:rsidRDefault="001E1AD4" w:rsidP="00A61E26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5840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комиссии Боковского района</w:t>
      </w:r>
    </w:p>
    <w:p w:rsidR="001E1AD4" w:rsidRPr="003F5840" w:rsidRDefault="008D5602" w:rsidP="00A61E26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от 17</w:t>
      </w:r>
      <w:r w:rsidR="00A61E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B1408">
        <w:rPr>
          <w:rFonts w:ascii="Times New Roman" w:eastAsia="Times New Roman" w:hAnsi="Times New Roman" w:cs="Times New Roman"/>
          <w:sz w:val="28"/>
          <w:szCs w:val="28"/>
          <w:lang w:eastAsia="ru-RU"/>
        </w:rPr>
        <w:t>февраля 2026</w:t>
      </w:r>
      <w:r w:rsidR="001E1AD4" w:rsidRPr="003F58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№ 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6</w:t>
      </w:r>
      <w:r w:rsidR="00EB1408">
        <w:rPr>
          <w:rFonts w:ascii="Times New Roman" w:eastAsia="Times New Roman" w:hAnsi="Times New Roman" w:cs="Times New Roman"/>
          <w:sz w:val="28"/>
          <w:szCs w:val="20"/>
          <w:lang w:eastAsia="ru-RU"/>
        </w:rPr>
        <w:t>-7</w:t>
      </w:r>
    </w:p>
    <w:p w:rsidR="001E1AD4" w:rsidRPr="003F5840" w:rsidRDefault="001E1AD4" w:rsidP="001E1AD4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E1AD4" w:rsidRPr="003F5840" w:rsidRDefault="001E1AD4" w:rsidP="001E1AD4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5840">
        <w:rPr>
          <w:rFonts w:ascii="Times New Roman" w:eastAsia="Times New Roman" w:hAnsi="Times New Roman" w:cs="Times New Roman"/>
          <w:sz w:val="28"/>
          <w:szCs w:val="28"/>
          <w:lang w:eastAsia="ru-RU"/>
        </w:rPr>
        <w:t>Список кандидатур для исключения</w:t>
      </w:r>
    </w:p>
    <w:p w:rsidR="001E1AD4" w:rsidRPr="003F5840" w:rsidRDefault="001E1AD4" w:rsidP="001E1AD4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5840">
        <w:rPr>
          <w:rFonts w:ascii="Times New Roman" w:eastAsia="Times New Roman" w:hAnsi="Times New Roman" w:cs="Times New Roman"/>
          <w:sz w:val="28"/>
          <w:szCs w:val="28"/>
          <w:lang w:eastAsia="ru-RU"/>
        </w:rPr>
        <w:t>из резерва составов участковых избирательных комиссий избирательных участков, участков референдума Боковского района Ростовской области</w:t>
      </w:r>
    </w:p>
    <w:p w:rsidR="001E1AD4" w:rsidRPr="003F5840" w:rsidRDefault="001E1AD4" w:rsidP="001E1AD4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F5840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основании подпункта «</w:t>
      </w:r>
      <w:r w:rsidRPr="00D41B1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</w:t>
      </w:r>
      <w:r w:rsidRPr="003F5840">
        <w:rPr>
          <w:rFonts w:ascii="Times New Roman" w:eastAsia="Times New Roman" w:hAnsi="Times New Roman" w:cs="Times New Roman"/>
          <w:sz w:val="28"/>
          <w:szCs w:val="28"/>
          <w:lang w:eastAsia="ru-RU"/>
        </w:rPr>
        <w:t>» пункта 25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ЦИК России от 5 декабря 2012 года №152/1137-6</w:t>
      </w:r>
    </w:p>
    <w:p w:rsidR="001E1AD4" w:rsidRPr="003F5840" w:rsidRDefault="001E1AD4" w:rsidP="001E1AD4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9"/>
        <w:gridCol w:w="3827"/>
        <w:gridCol w:w="4785"/>
      </w:tblGrid>
      <w:tr w:rsidR="001E1AD4" w:rsidRPr="003F5840" w:rsidTr="00826725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AD4" w:rsidRPr="003F5840" w:rsidRDefault="001E1AD4" w:rsidP="008267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F58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№ </w:t>
            </w:r>
            <w:proofErr w:type="gramStart"/>
            <w:r w:rsidRPr="003F58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proofErr w:type="gramEnd"/>
            <w:r w:rsidRPr="003F58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AD4" w:rsidRPr="003F5840" w:rsidRDefault="001E1AD4" w:rsidP="008267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F58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Фамилия, имя, отчество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AD4" w:rsidRPr="003F5840" w:rsidRDefault="001E1AD4" w:rsidP="008267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F58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Кем </w:t>
            </w:r>
            <w:proofErr w:type="gramStart"/>
            <w:r w:rsidRPr="003F58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предложен</w:t>
            </w:r>
            <w:proofErr w:type="gramEnd"/>
          </w:p>
        </w:tc>
      </w:tr>
      <w:tr w:rsidR="001E1AD4" w:rsidRPr="003F5840" w:rsidTr="00826725">
        <w:tc>
          <w:tcPr>
            <w:tcW w:w="95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AD4" w:rsidRPr="003F5840" w:rsidRDefault="00FF7282" w:rsidP="008267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Каргинское</w:t>
            </w:r>
            <w:bookmarkStart w:id="0" w:name="_GoBack"/>
            <w:bookmarkEnd w:id="0"/>
            <w:proofErr w:type="spellEnd"/>
            <w:r w:rsidR="00EB14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1E1AD4" w:rsidRPr="003F58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сельское поселение</w:t>
            </w:r>
          </w:p>
        </w:tc>
      </w:tr>
      <w:tr w:rsidR="001E1AD4" w:rsidRPr="003F5840" w:rsidTr="00826725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AD4" w:rsidRPr="003F5840" w:rsidRDefault="001E1AD4" w:rsidP="008267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F58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AD4" w:rsidRPr="003F5840" w:rsidRDefault="008D5602" w:rsidP="008267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Бочарова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Светлана </w:t>
            </w:r>
            <w:r w:rsidR="00FF72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Алексеевна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AD4" w:rsidRPr="00C564BD" w:rsidRDefault="00FF7282" w:rsidP="008267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собранием избирателей по месту жительства</w:t>
            </w:r>
          </w:p>
        </w:tc>
      </w:tr>
    </w:tbl>
    <w:p w:rsidR="001E1AD4" w:rsidRDefault="001E1AD4" w:rsidP="001E1AD4"/>
    <w:p w:rsidR="00FB2212" w:rsidRDefault="00FB2212"/>
    <w:sectPr w:rsidR="00FB22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600234"/>
    <w:multiLevelType w:val="hybridMultilevel"/>
    <w:tmpl w:val="827E84AA"/>
    <w:lvl w:ilvl="0" w:tplc="0419000F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018"/>
        </w:tabs>
        <w:ind w:left="2018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738"/>
        </w:tabs>
        <w:ind w:left="2738" w:hanging="180"/>
      </w:pPr>
    </w:lvl>
    <w:lvl w:ilvl="3" w:tplc="0419000F">
      <w:start w:val="1"/>
      <w:numFmt w:val="decimal"/>
      <w:lvlText w:val="%4."/>
      <w:lvlJc w:val="left"/>
      <w:pPr>
        <w:tabs>
          <w:tab w:val="num" w:pos="3458"/>
        </w:tabs>
        <w:ind w:left="3458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178"/>
        </w:tabs>
        <w:ind w:left="4178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898"/>
        </w:tabs>
        <w:ind w:left="4898" w:hanging="180"/>
      </w:pPr>
    </w:lvl>
    <w:lvl w:ilvl="6" w:tplc="0419000F">
      <w:start w:val="1"/>
      <w:numFmt w:val="decimal"/>
      <w:lvlText w:val="%7."/>
      <w:lvlJc w:val="left"/>
      <w:pPr>
        <w:tabs>
          <w:tab w:val="num" w:pos="5618"/>
        </w:tabs>
        <w:ind w:left="5618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338"/>
        </w:tabs>
        <w:ind w:left="6338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058"/>
        </w:tabs>
        <w:ind w:left="705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7637"/>
    <w:rsid w:val="001E1AD4"/>
    <w:rsid w:val="008D5602"/>
    <w:rsid w:val="00937637"/>
    <w:rsid w:val="00A61E26"/>
    <w:rsid w:val="00B53C0E"/>
    <w:rsid w:val="00C564BD"/>
    <w:rsid w:val="00D41B12"/>
    <w:rsid w:val="00DC23E5"/>
    <w:rsid w:val="00EB1408"/>
    <w:rsid w:val="00FB2212"/>
    <w:rsid w:val="00FF72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1AD4"/>
  </w:style>
  <w:style w:type="paragraph" w:styleId="2">
    <w:name w:val="heading 2"/>
    <w:basedOn w:val="a"/>
    <w:link w:val="20"/>
    <w:uiPriority w:val="9"/>
    <w:qFormat/>
    <w:rsid w:val="00DC23E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DC23E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1E1A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E1AD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1AD4"/>
  </w:style>
  <w:style w:type="paragraph" w:styleId="2">
    <w:name w:val="heading 2"/>
    <w:basedOn w:val="a"/>
    <w:link w:val="20"/>
    <w:uiPriority w:val="9"/>
    <w:qFormat/>
    <w:rsid w:val="00DC23E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DC23E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1E1A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E1AD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320</Words>
  <Characters>1829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Тянтова</dc:creator>
  <cp:lastModifiedBy>Биценко_СГ</cp:lastModifiedBy>
  <cp:revision>2</cp:revision>
  <cp:lastPrinted>2026-02-18T09:21:00Z</cp:lastPrinted>
  <dcterms:created xsi:type="dcterms:W3CDTF">2026-02-18T09:22:00Z</dcterms:created>
  <dcterms:modified xsi:type="dcterms:W3CDTF">2026-02-18T09:22:00Z</dcterms:modified>
</cp:coreProperties>
</file>