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053" w:rsidRDefault="0053055D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04698" cy="543179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504698" cy="543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053" w:rsidRDefault="0053055D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  <w:r>
        <w:rPr>
          <w:sz w:val="28"/>
        </w:rPr>
        <w:br/>
        <w:t>БОКОВСКОГО  РАЙОНА РОСТОВСКОЙ ОБЛАСТИ</w:t>
      </w:r>
    </w:p>
    <w:p w:rsidR="00DA5053" w:rsidRDefault="00DA5053">
      <w:pPr>
        <w:jc w:val="center"/>
        <w:rPr>
          <w:sz w:val="16"/>
        </w:rPr>
      </w:pPr>
    </w:p>
    <w:p w:rsidR="00DA5053" w:rsidRDefault="00DA5053">
      <w:pPr>
        <w:jc w:val="center"/>
        <w:rPr>
          <w:sz w:val="16"/>
        </w:rPr>
      </w:pPr>
    </w:p>
    <w:p w:rsidR="00DA5053" w:rsidRDefault="0053055D">
      <w:pPr>
        <w:jc w:val="center"/>
        <w:rPr>
          <w:b/>
        </w:rPr>
      </w:pPr>
      <w:r>
        <w:rPr>
          <w:b/>
        </w:rPr>
        <w:t>ПОСТАНОВЛЕНИЕ</w:t>
      </w:r>
    </w:p>
    <w:p w:rsidR="00DA5053" w:rsidRDefault="00DA5053">
      <w:pPr>
        <w:jc w:val="center"/>
        <w:rPr>
          <w:b/>
          <w:spacing w:val="60"/>
          <w:sz w:val="12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A5053">
        <w:trPr>
          <w:trHeight w:val="500"/>
        </w:trPr>
        <w:tc>
          <w:tcPr>
            <w:tcW w:w="3107" w:type="dxa"/>
          </w:tcPr>
          <w:p w:rsidR="00DA5053" w:rsidRDefault="0053055D">
            <w:r>
              <w:t xml:space="preserve">             </w:t>
            </w:r>
          </w:p>
          <w:p w:rsidR="00DA5053" w:rsidRDefault="0053055D">
            <w:r>
              <w:t xml:space="preserve">        </w:t>
            </w:r>
            <w:r w:rsidR="00733EEB">
              <w:t>29</w:t>
            </w:r>
            <w:bookmarkStart w:id="0" w:name="_GoBack"/>
            <w:bookmarkEnd w:id="0"/>
            <w:r>
              <w:t xml:space="preserve"> марта 2024г.</w:t>
            </w:r>
          </w:p>
        </w:tc>
        <w:tc>
          <w:tcPr>
            <w:tcW w:w="3107" w:type="dxa"/>
          </w:tcPr>
          <w:p w:rsidR="00DA5053" w:rsidRDefault="00DA5053">
            <w:pPr>
              <w:jc w:val="center"/>
            </w:pPr>
          </w:p>
          <w:p w:rsidR="00DA5053" w:rsidRDefault="00DA5053">
            <w:pPr>
              <w:jc w:val="center"/>
            </w:pPr>
          </w:p>
        </w:tc>
        <w:tc>
          <w:tcPr>
            <w:tcW w:w="3107" w:type="dxa"/>
          </w:tcPr>
          <w:p w:rsidR="00DA5053" w:rsidRDefault="00DA5053">
            <w:pPr>
              <w:jc w:val="center"/>
            </w:pPr>
          </w:p>
          <w:p w:rsidR="00DA5053" w:rsidRDefault="0053055D">
            <w:pPr>
              <w:jc w:val="center"/>
            </w:pPr>
            <w:r>
              <w:t xml:space="preserve">             № 82-1</w:t>
            </w:r>
          </w:p>
        </w:tc>
      </w:tr>
    </w:tbl>
    <w:p w:rsidR="00DA5053" w:rsidRDefault="0053055D">
      <w:r>
        <w:rPr>
          <w:b/>
        </w:rPr>
        <w:t xml:space="preserve">                                                     </w:t>
      </w:r>
      <w:r>
        <w:t>ст. Боковская</w:t>
      </w:r>
    </w:p>
    <w:p w:rsidR="00DA5053" w:rsidRDefault="00DA5053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6662"/>
        <w:gridCol w:w="1525"/>
      </w:tblGrid>
      <w:tr w:rsidR="00DA5053">
        <w:trPr>
          <w:trHeight w:val="1958"/>
        </w:trPr>
        <w:tc>
          <w:tcPr>
            <w:tcW w:w="1384" w:type="dxa"/>
            <w:shd w:val="clear" w:color="auto" w:fill="auto"/>
          </w:tcPr>
          <w:p w:rsidR="00DA5053" w:rsidRDefault="00DA5053"/>
        </w:tc>
        <w:tc>
          <w:tcPr>
            <w:tcW w:w="6662" w:type="dxa"/>
            <w:shd w:val="clear" w:color="auto" w:fill="auto"/>
          </w:tcPr>
          <w:p w:rsidR="00DA5053" w:rsidRDefault="0053055D">
            <w:pPr>
              <w:ind w:right="1"/>
              <w:jc w:val="both"/>
              <w:rPr>
                <w:b/>
              </w:rPr>
            </w:pPr>
            <w:r>
              <w:rPr>
                <w:b/>
              </w:rPr>
              <w:t>Об утверждении отчета о поступлении                              и расходовании средств федерального бюджета, выделенных Территориальной избирательной комиссии Боковского района Ростовской области на подготовку и проведение выборов Президента Российской Федерации</w:t>
            </w:r>
          </w:p>
          <w:p w:rsidR="00DA5053" w:rsidRDefault="00DA5053">
            <w:pPr>
              <w:jc w:val="both"/>
            </w:pPr>
          </w:p>
        </w:tc>
        <w:tc>
          <w:tcPr>
            <w:tcW w:w="1525" w:type="dxa"/>
            <w:shd w:val="clear" w:color="auto" w:fill="auto"/>
          </w:tcPr>
          <w:p w:rsidR="00DA5053" w:rsidRDefault="00DA5053"/>
        </w:tc>
      </w:tr>
    </w:tbl>
    <w:p w:rsidR="00DA5053" w:rsidRDefault="0053055D">
      <w:pPr>
        <w:spacing w:line="276" w:lineRule="auto"/>
        <w:ind w:firstLine="709"/>
        <w:jc w:val="both"/>
      </w:pPr>
      <w:r>
        <w:t xml:space="preserve">В соответствии с пунктом 9 статьи 26 Федерального закона                             </w:t>
      </w:r>
      <w:proofErr w:type="gramStart"/>
      <w:r>
        <w:t>от 12.06.2002  № 67-ФЗ «Об основных гарантиях избирательных прав и права на участие в референдуме граждан Российской Федерации», статьей 57,64 Федерального закона от 10.01.2003 № 19-ФЗ «О выборах Президента Российской Федерации», согласно Инструкции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 утвержденной постановлением Центральной избирательной комиссии Российской Федерации от 18.05.2016 № 7/59-7, (далее - Инструкция), в соответствии с Постановлением Избирательной комиссии Ростовской области от 21.12.2023 № 59-2 «О распределении средств федерального бюджета, выделенных Избирательной комиссии Ростовской области на подготовку и проведение выборов Президента Российской Федерации», Постановлением Избирательной комиссии Ростовской области от 18.01.2024 № 63-3 «О дополнительном выделении средств</w:t>
      </w:r>
      <w:proofErr w:type="gramEnd"/>
      <w:r>
        <w:t xml:space="preserve"> федерального бюджета Территориальным избирательным комиссиям Ростовской области на подготовку и проведение выборов Президента Российской Федерации»   </w:t>
      </w:r>
    </w:p>
    <w:p w:rsidR="00DA5053" w:rsidRDefault="00DA5053">
      <w:pPr>
        <w:spacing w:line="276" w:lineRule="auto"/>
        <w:ind w:firstLine="709"/>
        <w:jc w:val="both"/>
      </w:pPr>
    </w:p>
    <w:p w:rsidR="00DA5053" w:rsidRDefault="0053055D">
      <w:pPr>
        <w:spacing w:line="276" w:lineRule="auto"/>
        <w:ind w:firstLine="851"/>
        <w:jc w:val="center"/>
      </w:pPr>
      <w:r>
        <w:t>Территориальная избирательная комиссия Боковского района Ростовской области ПОСТАНОВЛЯЕТ:</w:t>
      </w:r>
    </w:p>
    <w:p w:rsidR="00DA5053" w:rsidRDefault="00DA5053">
      <w:pPr>
        <w:spacing w:line="276" w:lineRule="auto"/>
        <w:jc w:val="both"/>
      </w:pPr>
    </w:p>
    <w:p w:rsidR="00DA5053" w:rsidRDefault="0053055D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 xml:space="preserve">Утвердить отчет о поступлении и расходовании средств федерального бюджета, выделенных Территориальной избирательной </w:t>
      </w:r>
      <w:r>
        <w:lastRenderedPageBreak/>
        <w:t>комиссии Боковского района Ростовской области на подготовку                                и проведение выборов Президента Российской Федерации.</w:t>
      </w:r>
    </w:p>
    <w:p w:rsidR="00DA5053" w:rsidRDefault="0053055D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Представить отчет о поступлении и расходовании средств федерального бюджета, выделенных Территориальной избирательной комиссии Боковского района Ростовской области на подготовку                                 и проведение выборов Президента Российской Федерации в Избирательную комиссию Ростовской области.</w:t>
      </w:r>
    </w:p>
    <w:p w:rsidR="00DA5053" w:rsidRDefault="00DA5053">
      <w:pPr>
        <w:spacing w:line="360" w:lineRule="auto"/>
        <w:ind w:firstLine="567"/>
        <w:jc w:val="both"/>
      </w:pPr>
    </w:p>
    <w:p w:rsidR="00DA5053" w:rsidRDefault="00DA5053">
      <w:pPr>
        <w:spacing w:line="276" w:lineRule="auto"/>
        <w:ind w:firstLine="709"/>
        <w:jc w:val="both"/>
      </w:pPr>
    </w:p>
    <w:p w:rsidR="00DA5053" w:rsidRDefault="00DA5053">
      <w:pPr>
        <w:spacing w:line="276" w:lineRule="auto"/>
        <w:ind w:firstLine="709"/>
        <w:jc w:val="both"/>
      </w:pPr>
    </w:p>
    <w:p w:rsidR="00DA5053" w:rsidRDefault="0053055D">
      <w:pPr>
        <w:spacing w:line="360" w:lineRule="auto"/>
        <w:jc w:val="both"/>
      </w:pPr>
      <w:r>
        <w:t>Председатель комиссии                                                                     С.Г. Биценко</w:t>
      </w:r>
    </w:p>
    <w:p w:rsidR="00DA5053" w:rsidRDefault="0053055D">
      <w:pPr>
        <w:spacing w:line="360" w:lineRule="auto"/>
        <w:jc w:val="both"/>
      </w:pPr>
      <w:r>
        <w:t>Секретарь комиссии                                                                         Н.А. Власенко</w:t>
      </w:r>
    </w:p>
    <w:sectPr w:rsidR="00DA5053">
      <w:pgSz w:w="11906" w:h="16838"/>
      <w:pgMar w:top="709" w:right="850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6C179E"/>
    <w:multiLevelType w:val="multilevel"/>
    <w:tmpl w:val="6CBCCC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DA5053"/>
    <w:rsid w:val="0053055D"/>
    <w:rsid w:val="00733EEB"/>
    <w:rsid w:val="00DA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lock Text"/>
    <w:basedOn w:val="a"/>
    <w:link w:val="a4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character" w:customStyle="1" w:styleId="a4">
    <w:name w:val="Цитата Знак"/>
    <w:basedOn w:val="1"/>
    <w:link w:val="a3"/>
    <w:rPr>
      <w:rFonts w:ascii="Times New Roman CYR" w:hAnsi="Times New Roman CYR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ody Text"/>
    <w:basedOn w:val="a"/>
    <w:link w:val="a6"/>
    <w:pPr>
      <w:jc w:val="center"/>
    </w:pPr>
    <w:rPr>
      <w:b/>
      <w:sz w:val="34"/>
    </w:rPr>
  </w:style>
  <w:style w:type="character" w:customStyle="1" w:styleId="a6">
    <w:name w:val="Основной текст Знак"/>
    <w:basedOn w:val="1"/>
    <w:link w:val="a5"/>
    <w:rPr>
      <w:b/>
      <w:sz w:val="34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List Paragraph"/>
    <w:basedOn w:val="a"/>
    <w:link w:val="aa"/>
    <w:pPr>
      <w:ind w:left="720"/>
      <w:contextualSpacing/>
      <w:jc w:val="center"/>
    </w:pPr>
  </w:style>
  <w:style w:type="character" w:customStyle="1" w:styleId="aa">
    <w:name w:val="Абзац списка Знак"/>
    <w:basedOn w:val="1"/>
    <w:link w:val="a9"/>
    <w:rPr>
      <w:sz w:val="28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Обычный1"/>
    <w:link w:val="17"/>
    <w:rPr>
      <w:sz w:val="28"/>
    </w:rPr>
  </w:style>
  <w:style w:type="character" w:customStyle="1" w:styleId="17">
    <w:name w:val="Обычный1"/>
    <w:link w:val="16"/>
    <w:rPr>
      <w:sz w:val="28"/>
    </w:rPr>
  </w:style>
  <w:style w:type="paragraph" w:customStyle="1" w:styleId="18">
    <w:name w:val="Основной шрифт абзаца1"/>
    <w:link w:val="19"/>
  </w:style>
  <w:style w:type="character" w:customStyle="1" w:styleId="19">
    <w:name w:val="Основной шрифт абзаца1"/>
    <w:link w:val="1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lock Text"/>
    <w:basedOn w:val="a"/>
    <w:link w:val="a4"/>
    <w:pPr>
      <w:spacing w:line="288" w:lineRule="auto"/>
      <w:ind w:left="28" w:right="6" w:firstLine="822"/>
      <w:jc w:val="both"/>
    </w:pPr>
    <w:rPr>
      <w:rFonts w:ascii="Times New Roman CYR" w:hAnsi="Times New Roman CYR"/>
    </w:rPr>
  </w:style>
  <w:style w:type="character" w:customStyle="1" w:styleId="a4">
    <w:name w:val="Цитата Знак"/>
    <w:basedOn w:val="1"/>
    <w:link w:val="a3"/>
    <w:rPr>
      <w:rFonts w:ascii="Times New Roman CYR" w:hAnsi="Times New Roman CYR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Body Text"/>
    <w:basedOn w:val="a"/>
    <w:link w:val="a6"/>
    <w:pPr>
      <w:jc w:val="center"/>
    </w:pPr>
    <w:rPr>
      <w:b/>
      <w:sz w:val="34"/>
    </w:rPr>
  </w:style>
  <w:style w:type="character" w:customStyle="1" w:styleId="a6">
    <w:name w:val="Основной текст Знак"/>
    <w:basedOn w:val="1"/>
    <w:link w:val="a5"/>
    <w:rPr>
      <w:b/>
      <w:sz w:val="34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9">
    <w:name w:val="List Paragraph"/>
    <w:basedOn w:val="a"/>
    <w:link w:val="aa"/>
    <w:pPr>
      <w:ind w:left="720"/>
      <w:contextualSpacing/>
      <w:jc w:val="center"/>
    </w:pPr>
  </w:style>
  <w:style w:type="character" w:customStyle="1" w:styleId="aa">
    <w:name w:val="Абзац списка Знак"/>
    <w:basedOn w:val="1"/>
    <w:link w:val="a9"/>
    <w:rPr>
      <w:sz w:val="28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Обычный1"/>
    <w:link w:val="17"/>
    <w:rPr>
      <w:sz w:val="28"/>
    </w:rPr>
  </w:style>
  <w:style w:type="character" w:customStyle="1" w:styleId="17">
    <w:name w:val="Обычный1"/>
    <w:link w:val="16"/>
    <w:rPr>
      <w:sz w:val="28"/>
    </w:rPr>
  </w:style>
  <w:style w:type="paragraph" w:customStyle="1" w:styleId="18">
    <w:name w:val="Основной шрифт абзаца1"/>
    <w:link w:val="19"/>
  </w:style>
  <w:style w:type="character" w:customStyle="1" w:styleId="19">
    <w:name w:val="Основной шрифт абзаца1"/>
    <w:link w:val="1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Тянтова</cp:lastModifiedBy>
  <cp:revision>4</cp:revision>
  <cp:lastPrinted>2024-03-29T10:57:00Z</cp:lastPrinted>
  <dcterms:created xsi:type="dcterms:W3CDTF">2024-03-29T07:58:00Z</dcterms:created>
  <dcterms:modified xsi:type="dcterms:W3CDTF">2024-03-29T11:02:00Z</dcterms:modified>
</cp:coreProperties>
</file>