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379FC70" wp14:editId="59D64A4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12"/>
          <w:szCs w:val="12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E1AD4" w:rsidRPr="003F5840" w:rsidTr="00826725">
        <w:tc>
          <w:tcPr>
            <w:tcW w:w="3107" w:type="dxa"/>
            <w:hideMark/>
          </w:tcPr>
          <w:p w:rsidR="001E1AD4" w:rsidRPr="003F5840" w:rsidRDefault="00454DA9" w:rsidP="00D729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19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D729D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марта</w:t>
            </w:r>
            <w:r w:rsidR="00EB140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2026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1E1AD4" w:rsidRPr="003F5840" w:rsidRDefault="001E1AD4" w:rsidP="00D729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№ </w:t>
            </w:r>
            <w:r w:rsidR="00454DA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11-3</w:t>
            </w:r>
          </w:p>
        </w:tc>
      </w:tr>
    </w:tbl>
    <w:p w:rsidR="001E1AD4" w:rsidRPr="003F5840" w:rsidRDefault="001E1AD4" w:rsidP="001E1A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ст. Боковская</w:t>
      </w:r>
    </w:p>
    <w:p w:rsidR="001E1AD4" w:rsidRPr="003F5840" w:rsidRDefault="001E1AD4" w:rsidP="001E1A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5812"/>
        <w:gridCol w:w="1808"/>
      </w:tblGrid>
      <w:tr w:rsidR="001E1AD4" w:rsidRPr="003F5840" w:rsidTr="00826725">
        <w:tc>
          <w:tcPr>
            <w:tcW w:w="1951" w:type="dxa"/>
          </w:tcPr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812" w:type="dxa"/>
          </w:tcPr>
          <w:p w:rsidR="001E1AD4" w:rsidRPr="003F5840" w:rsidRDefault="001E1AD4" w:rsidP="00826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кандидатурах для исключения из резерва </w:t>
            </w:r>
          </w:p>
          <w:p w:rsidR="001E1AD4" w:rsidRPr="003F5840" w:rsidRDefault="001E1AD4" w:rsidP="00826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составов </w:t>
            </w:r>
            <w:r w:rsidRPr="003F58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участковых избирательных комиссий избирательных участков, участков референдума Боковского района Ростовской области</w:t>
            </w:r>
          </w:p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8" w:type="dxa"/>
          </w:tcPr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1E1AD4" w:rsidRPr="003F5840" w:rsidRDefault="001E1AD4" w:rsidP="001E1AD4">
      <w:pPr>
        <w:spacing w:after="0" w:line="240" w:lineRule="auto"/>
        <w:ind w:right="423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26, пункта 5</w:t>
      </w:r>
      <w:r w:rsidRPr="003F584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27 Федерального закона от 12. 06. 2002 № 67-ФЗ «Об основных гарантиях избирательных прав и права на участие в референдуме граждан Российской Федерации»,</w:t>
      </w: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 12. 2012 № 152/1137-6</w:t>
      </w:r>
      <w:proofErr w:type="gramEnd"/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4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E1AD4" w:rsidRPr="003F5840" w:rsidRDefault="001E1AD4" w:rsidP="001E1AD4">
      <w:pPr>
        <w:widowControl w:val="0"/>
        <w:numPr>
          <w:ilvl w:val="0"/>
          <w:numId w:val="1"/>
        </w:numPr>
        <w:tabs>
          <w:tab w:val="clear" w:pos="1211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454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сключить из резерва составов</w:t>
      </w:r>
      <w:r w:rsidRPr="003F58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участковых избирательных комиссий избирательных участков, участков референдума Боковского района Ростовской области, кандидатуры согласно прилагаемому списку. </w:t>
      </w:r>
    </w:p>
    <w:p w:rsidR="001E1AD4" w:rsidRPr="003F5840" w:rsidRDefault="001E1AD4" w:rsidP="001E1A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2. Поместить настоящее постановление на сайте Территориальной избирательной комиссии Боковского рай</w:t>
      </w:r>
      <w:r w:rsidR="00EB14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она Ростовской области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1E1AD4" w:rsidRPr="003F5840" w:rsidRDefault="001E1AD4" w:rsidP="001E1A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</w:p>
    <w:p w:rsidR="001E1AD4" w:rsidRPr="003F5840" w:rsidRDefault="001E1AD4" w:rsidP="001E1AD4">
      <w:pPr>
        <w:spacing w:after="0" w:line="48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                                                                 С.Г. Биценко</w:t>
      </w:r>
    </w:p>
    <w:p w:rsidR="001E1AD4" w:rsidRPr="003F5840" w:rsidRDefault="001E1AD4" w:rsidP="001E1AD4">
      <w:pPr>
        <w:spacing w:after="0" w:line="48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Секретарь комиссии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Н.А. Власенко</w:t>
      </w:r>
    </w:p>
    <w:p w:rsidR="001E1AD4" w:rsidRPr="003F5840" w:rsidRDefault="001E1AD4" w:rsidP="001E1AD4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Боковского района</w:t>
      </w:r>
    </w:p>
    <w:p w:rsidR="001E1AD4" w:rsidRPr="003F5840" w:rsidRDefault="00454DA9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19</w:t>
      </w:r>
      <w:r w:rsidR="00A61E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29D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 w:rsidR="00EB1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1E1AD4"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11-3</w:t>
      </w:r>
    </w:p>
    <w:p w:rsidR="001E1AD4" w:rsidRPr="003F5840" w:rsidRDefault="001E1AD4" w:rsidP="001E1A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кандидатур для исключения</w:t>
      </w: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избирательных комиссий избирательных участков, участков референдума Боковского района Ростовской области</w:t>
      </w: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подпункта «</w:t>
      </w:r>
      <w:r w:rsidR="00454D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№152/1137-6</w:t>
      </w:r>
    </w:p>
    <w:p w:rsidR="001E1AD4" w:rsidRPr="003F5840" w:rsidRDefault="001E1AD4" w:rsidP="001E1A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4785"/>
      </w:tblGrid>
      <w:tr w:rsidR="001E1AD4" w:rsidRPr="003F5840" w:rsidTr="0082672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1E1AD4" w:rsidRPr="003F5840" w:rsidTr="00826725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454DA9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Верхнечирское</w:t>
            </w:r>
            <w:proofErr w:type="spellEnd"/>
            <w:r w:rsidR="00EB14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сельское поселение</w:t>
            </w:r>
          </w:p>
        </w:tc>
      </w:tr>
      <w:tr w:rsidR="001E1AD4" w:rsidRPr="003F5840" w:rsidTr="0082672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DA9" w:rsidRDefault="00454DA9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Фока </w:t>
            </w:r>
          </w:p>
          <w:p w:rsidR="001E1AD4" w:rsidRPr="003F5840" w:rsidRDefault="00454DA9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Анатолий Леонидович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85A" w:rsidRDefault="0082085A" w:rsidP="008267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Собранием избирателей по месту жительства –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Школьная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2085A" w:rsidRDefault="0082085A" w:rsidP="008267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Большенаполовский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1E1AD4" w:rsidRPr="00C564BD" w:rsidRDefault="0082085A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Боковский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Ростовская область </w:t>
            </w:r>
          </w:p>
        </w:tc>
      </w:tr>
    </w:tbl>
    <w:p w:rsidR="001E1AD4" w:rsidRDefault="001E1AD4" w:rsidP="001E1AD4"/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00234"/>
    <w:multiLevelType w:val="hybridMultilevel"/>
    <w:tmpl w:val="827E84AA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018"/>
        </w:tabs>
        <w:ind w:left="201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38"/>
        </w:tabs>
        <w:ind w:left="273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58"/>
        </w:tabs>
        <w:ind w:left="345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78"/>
        </w:tabs>
        <w:ind w:left="417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98"/>
        </w:tabs>
        <w:ind w:left="489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18"/>
        </w:tabs>
        <w:ind w:left="561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38"/>
        </w:tabs>
        <w:ind w:left="633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58"/>
        </w:tabs>
        <w:ind w:left="705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637"/>
    <w:rsid w:val="001E1AD4"/>
    <w:rsid w:val="00454DA9"/>
    <w:rsid w:val="0082085A"/>
    <w:rsid w:val="00937637"/>
    <w:rsid w:val="00A61E26"/>
    <w:rsid w:val="00B53C0E"/>
    <w:rsid w:val="00C564BD"/>
    <w:rsid w:val="00D41B12"/>
    <w:rsid w:val="00D729D8"/>
    <w:rsid w:val="00DC23E5"/>
    <w:rsid w:val="00E913F0"/>
    <w:rsid w:val="00EB1408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AD4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E1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A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AD4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E1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A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Тянтова</dc:creator>
  <cp:keywords/>
  <dc:description/>
  <cp:lastModifiedBy>Биценко_СГ</cp:lastModifiedBy>
  <cp:revision>11</cp:revision>
  <cp:lastPrinted>2026-03-17T09:23:00Z</cp:lastPrinted>
  <dcterms:created xsi:type="dcterms:W3CDTF">2025-08-04T06:44:00Z</dcterms:created>
  <dcterms:modified xsi:type="dcterms:W3CDTF">2026-03-17T09:24:00Z</dcterms:modified>
</cp:coreProperties>
</file>