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D10CD0" w:rsidP="00B972B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B972B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21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августа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D1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B972B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148-4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9B1F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EE20C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8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F968C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</w:t>
      </w:r>
      <w:r w:rsidR="00EE20C4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заявлени</w:t>
      </w:r>
      <w:r w:rsidR="00EE20C4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</w:t>
      </w:r>
      <w:r w:rsidR="00EE20C4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член</w:t>
      </w:r>
      <w:r w:rsidR="00EE20C4">
        <w:rPr>
          <w:rFonts w:ascii="Times New Roman" w:eastAsia="Calibri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№3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EE20C4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r w:rsidR="00EE20C4">
        <w:rPr>
          <w:rFonts w:ascii="Times New Roman" w:eastAsia="Calibri" w:hAnsi="Times New Roman" w:cs="Times New Roman"/>
          <w:sz w:val="28"/>
          <w:szCs w:val="28"/>
          <w:lang w:eastAsia="ru-RU"/>
        </w:rPr>
        <w:t>Туркиным Г.А., Туркиным В.А.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сложении своих полномочий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B972BF">
        <w:rPr>
          <w:rFonts w:ascii="Times New Roman" w:eastAsia="Calibri" w:hAnsi="Times New Roman" w:cs="Times New Roman"/>
          <w:sz w:val="28"/>
          <w:szCs w:val="28"/>
          <w:lang w:eastAsia="ru-RU"/>
        </w:rPr>
        <w:t>392,393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B972B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17.08.</w:t>
      </w:r>
      <w:bookmarkStart w:id="0" w:name="_GoBack"/>
      <w:bookmarkEnd w:id="0"/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г.), руководствуясь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одпунктом «а»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ункта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 ст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атьи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 Федерального Закона от 12.06.2002 года № 67-ФЗ «Об основных гарантиях избирательных прав и права на участие 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референдуме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граждан 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Российской Федерации», </w:t>
      </w:r>
      <w:r w:rsidR="0079617C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EE20C4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EE20C4">
        <w:rPr>
          <w:rFonts w:ascii="Times New Roman" w:eastAsia="Calibri" w:hAnsi="Times New Roman" w:cs="Times New Roman"/>
          <w:sz w:val="28"/>
          <w:szCs w:val="28"/>
          <w:lang w:eastAsia="ru-RU"/>
        </w:rPr>
        <w:t>Туркина Геннадия Александровича.</w:t>
      </w:r>
    </w:p>
    <w:p w:rsidR="00EE20C4" w:rsidRDefault="00EE20C4" w:rsidP="00EE20C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2.</w:t>
      </w:r>
      <w:r w:rsidRPr="00EE20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Освободить от обязанностей члена участковой комиссии, избирательного участка, участка референдума №348 Боковского района Ростовской области с правом решающего голоса Туркина Василия Александровича.</w:t>
      </w:r>
    </w:p>
    <w:p w:rsidR="00EE20C4" w:rsidRDefault="00EE20C4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9617C" w:rsidRPr="00141E52" w:rsidRDefault="00EE20C4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3</w:t>
      </w:r>
      <w:r w:rsidR="0079617C">
        <w:rPr>
          <w:rFonts w:ascii="Times New Roman" w:hAnsi="Times New Roman" w:cs="Times New Roman"/>
          <w:sz w:val="28"/>
          <w:szCs w:val="28"/>
        </w:rPr>
        <w:t xml:space="preserve">. </w:t>
      </w:r>
      <w:r w:rsidR="0079617C"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EE20C4" w:rsidRDefault="0079617C" w:rsidP="00EE20C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</w:t>
      </w:r>
      <w:r w:rsidR="00EE20C4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EE20C4" w:rsidRDefault="00EE20C4" w:rsidP="00EE20C4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79617C"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9617C"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="0079617C"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 w:rsidR="0079617C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016D76"/>
    <w:rsid w:val="001B5FDF"/>
    <w:rsid w:val="00396AA6"/>
    <w:rsid w:val="003A5973"/>
    <w:rsid w:val="004A56B1"/>
    <w:rsid w:val="004F71E2"/>
    <w:rsid w:val="005A1CCD"/>
    <w:rsid w:val="00662D22"/>
    <w:rsid w:val="0079617C"/>
    <w:rsid w:val="008F3AEC"/>
    <w:rsid w:val="00984312"/>
    <w:rsid w:val="009A478A"/>
    <w:rsid w:val="009B1FCC"/>
    <w:rsid w:val="00B972BF"/>
    <w:rsid w:val="00D1032C"/>
    <w:rsid w:val="00D10CD0"/>
    <w:rsid w:val="00D7422B"/>
    <w:rsid w:val="00E43A24"/>
    <w:rsid w:val="00E570C7"/>
    <w:rsid w:val="00EE20C4"/>
    <w:rsid w:val="00F83068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4</cp:revision>
  <cp:lastPrinted>2020-08-24T06:26:00Z</cp:lastPrinted>
  <dcterms:created xsi:type="dcterms:W3CDTF">2020-08-21T07:51:00Z</dcterms:created>
  <dcterms:modified xsi:type="dcterms:W3CDTF">2020-08-24T06:26:00Z</dcterms:modified>
</cp:coreProperties>
</file>