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F968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51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21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февраля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F968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D651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128-3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</w:t>
      </w:r>
      <w:r w:rsidR="00F968C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F968C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№34</w:t>
      </w:r>
      <w:r w:rsidR="00D1032C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proofErr w:type="spellStart"/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Голубовой</w:t>
      </w:r>
      <w:proofErr w:type="spellEnd"/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Т.И.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D65182">
        <w:rPr>
          <w:rFonts w:ascii="Times New Roman" w:eastAsia="Calibri" w:hAnsi="Times New Roman" w:cs="Times New Roman"/>
          <w:sz w:val="28"/>
          <w:szCs w:val="28"/>
          <w:lang w:eastAsia="ru-RU"/>
        </w:rPr>
        <w:t>238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65182">
        <w:rPr>
          <w:rFonts w:ascii="Times New Roman" w:eastAsia="Calibri" w:hAnsi="Times New Roman" w:cs="Times New Roman"/>
          <w:sz w:val="28"/>
          <w:szCs w:val="28"/>
          <w:lang w:eastAsia="ru-RU"/>
        </w:rPr>
        <w:t>14.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02.20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F968C6" w:rsidRPr="00F968C6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F968C6" w:rsidRP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отделение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F968C6" w:rsidRP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Ростовской области  Политической партии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968C6" w:rsidRPr="00F968C6">
        <w:rPr>
          <w:rFonts w:ascii="Times New Roman" w:eastAsia="Calibri" w:hAnsi="Times New Roman" w:cs="Times New Roman"/>
          <w:sz w:val="28"/>
          <w:szCs w:val="28"/>
          <w:lang w:eastAsia="ru-RU"/>
        </w:rPr>
        <w:t>«Гражданская Платформа»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12.06.2002 года № 67-ФЗ «Об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</w:t>
      </w:r>
      <w:r w:rsidR="001C280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заместителя председателя и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№347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Голубеву Татьяна Иосифовну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№347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B5FDF"/>
    <w:rsid w:val="001C2805"/>
    <w:rsid w:val="00396AA6"/>
    <w:rsid w:val="004A56B1"/>
    <w:rsid w:val="00662D22"/>
    <w:rsid w:val="0079617C"/>
    <w:rsid w:val="009A478A"/>
    <w:rsid w:val="00D1032C"/>
    <w:rsid w:val="00D65182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8</cp:revision>
  <cp:lastPrinted>2020-02-20T06:28:00Z</cp:lastPrinted>
  <dcterms:created xsi:type="dcterms:W3CDTF">2020-02-07T09:46:00Z</dcterms:created>
  <dcterms:modified xsi:type="dcterms:W3CDTF">2020-02-20T06:29:00Z</dcterms:modified>
</cp:coreProperties>
</file>