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Pr="00D831DB" w:rsidRDefault="00D831DB" w:rsidP="00D831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31D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D54E653" wp14:editId="5D14B6B9">
            <wp:extent cx="502920" cy="5410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1DB" w:rsidRPr="00D831DB" w:rsidRDefault="00D831DB" w:rsidP="00D83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3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D83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D831DB" w:rsidRPr="00D831DB" w:rsidRDefault="00D831DB" w:rsidP="00D831DB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31DB" w:rsidRPr="00D831DB" w:rsidRDefault="00D831DB" w:rsidP="00D831D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3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831DB" w:rsidRPr="00D831DB" w:rsidRDefault="00D831DB" w:rsidP="00D831DB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831DB" w:rsidRPr="00D831DB" w:rsidTr="00F81018">
        <w:tc>
          <w:tcPr>
            <w:tcW w:w="3107" w:type="dxa"/>
          </w:tcPr>
          <w:p w:rsidR="00D831DB" w:rsidRPr="00D831DB" w:rsidRDefault="00D831DB" w:rsidP="00D83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D831DB" w:rsidRPr="00D831DB" w:rsidRDefault="0091675D" w:rsidP="00D83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22</w:t>
            </w:r>
            <w:r w:rsidR="00D831DB" w:rsidRPr="00D831D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мая 2020г.</w:t>
            </w:r>
          </w:p>
        </w:tc>
        <w:tc>
          <w:tcPr>
            <w:tcW w:w="3107" w:type="dxa"/>
          </w:tcPr>
          <w:p w:rsidR="00D831DB" w:rsidRPr="00D831DB" w:rsidRDefault="00D831DB" w:rsidP="00D8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831DB" w:rsidRPr="00D831DB" w:rsidRDefault="00D831DB" w:rsidP="00D8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831D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</w:t>
            </w:r>
          </w:p>
          <w:p w:rsidR="00D831DB" w:rsidRPr="00D831DB" w:rsidRDefault="00D831DB" w:rsidP="002C3F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831D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№ </w:t>
            </w:r>
            <w:r w:rsidR="002C3F10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133-1</w:t>
            </w:r>
          </w:p>
        </w:tc>
      </w:tr>
    </w:tbl>
    <w:p w:rsidR="00D831DB" w:rsidRPr="00D831DB" w:rsidRDefault="00D831DB" w:rsidP="00D83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31D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</w:t>
      </w:r>
      <w:r w:rsidRPr="00D831DB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Боковская</w:t>
      </w:r>
    </w:p>
    <w:p w:rsidR="00D831DB" w:rsidRPr="00D831DB" w:rsidRDefault="00D831DB" w:rsidP="00D831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831DB" w:rsidRPr="00D831DB" w:rsidRDefault="00D831DB" w:rsidP="00D831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8773"/>
      </w:tblGrid>
      <w:tr w:rsidR="00D831DB" w:rsidRPr="00D831DB" w:rsidTr="00F81018">
        <w:trPr>
          <w:trHeight w:val="580"/>
        </w:trPr>
        <w:tc>
          <w:tcPr>
            <w:tcW w:w="8773" w:type="dxa"/>
            <w:hideMark/>
          </w:tcPr>
          <w:p w:rsidR="00D831DB" w:rsidRPr="00D831DB" w:rsidRDefault="00D831DB" w:rsidP="00D8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D831DB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 работе комиссии по повышению электоральной активности молодежи</w:t>
            </w:r>
          </w:p>
        </w:tc>
      </w:tr>
    </w:tbl>
    <w:p w:rsidR="00D831DB" w:rsidRPr="00D831DB" w:rsidRDefault="00D831DB" w:rsidP="00D831DB">
      <w:pPr>
        <w:keepNext/>
        <w:spacing w:after="120" w:line="240" w:lineRule="auto"/>
        <w:ind w:left="1418" w:right="1700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4"/>
          <w:lang w:eastAsia="ru-RU"/>
        </w:rPr>
      </w:pPr>
    </w:p>
    <w:p w:rsidR="00D831DB" w:rsidRPr="00D831DB" w:rsidRDefault="00D831DB" w:rsidP="00D83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 xml:space="preserve">Система информационно-разъяснительной и просветительской деятельности территориальной избирательной комиссии Боковского района (далее – Комиссия) нацелена на повышение электоральной активности, формирование осознанного и позитивного отношения молодых избирателей к выборам, как единственно возможному демократическому способу формирования легитимной власти, преодоление отчуждения личности от государства и власти, борьбу с явлениями правового нигилизма и гражданской апатии. </w:t>
      </w:r>
    </w:p>
    <w:p w:rsidR="00D831DB" w:rsidRPr="00D831DB" w:rsidRDefault="00D831DB" w:rsidP="00D83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 xml:space="preserve">Данная работа осуществляется в соответствии с Федеральным законом </w:t>
      </w:r>
      <w:r w:rsidRPr="00D831DB">
        <w:rPr>
          <w:rFonts w:ascii="Times New Roman" w:eastAsia="Times New Roman" w:hAnsi="Times New Roman" w:cs="Times New Roman"/>
          <w:bCs/>
          <w:sz w:val="28"/>
        </w:rPr>
        <w:t>от 12.06.2002 г. № 67-ФЗ «Об основных гарантиях избирательных прав</w:t>
      </w:r>
      <w:r w:rsidRPr="00D831DB">
        <w:rPr>
          <w:rFonts w:ascii="Times New Roman" w:eastAsia="Times New Roman" w:hAnsi="Times New Roman" w:cs="Times New Roman"/>
          <w:bCs/>
          <w:sz w:val="28"/>
        </w:rPr>
        <w:br/>
        <w:t xml:space="preserve">и права на участие в референдуме граждан Российской Федерации», </w:t>
      </w:r>
      <w:r w:rsidRPr="00D831DB">
        <w:rPr>
          <w:rFonts w:ascii="Times New Roman" w:eastAsia="Times New Roman" w:hAnsi="Times New Roman" w:cs="Times New Roman"/>
          <w:sz w:val="28"/>
        </w:rPr>
        <w:t xml:space="preserve"> «Комплексом мер по повышению правовой культуры избирателей (участников референдума) и обучению организаторов выборов и референдумов в муниципальном образовании «Боковский район» на 2017-2021 годы», утвержденного постановлением Администрации Боковского района от 12 марта 2017 года № 312, планом мероприятий комиссии по информированию и правовому просвещению избирателей на 20</w:t>
      </w:r>
      <w:r w:rsidR="002C3F10">
        <w:rPr>
          <w:rFonts w:ascii="Times New Roman" w:eastAsia="Times New Roman" w:hAnsi="Times New Roman" w:cs="Times New Roman"/>
          <w:sz w:val="28"/>
        </w:rPr>
        <w:t>20</w:t>
      </w:r>
      <w:r w:rsidRPr="00D831DB">
        <w:rPr>
          <w:rFonts w:ascii="Times New Roman" w:eastAsia="Times New Roman" w:hAnsi="Times New Roman" w:cs="Times New Roman"/>
          <w:sz w:val="28"/>
        </w:rPr>
        <w:t xml:space="preserve"> год.</w:t>
      </w:r>
    </w:p>
    <w:p w:rsidR="00D831DB" w:rsidRPr="00D831DB" w:rsidRDefault="00D831DB" w:rsidP="00D83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 xml:space="preserve">Мероприятия в рамках разработанных и принятых годовых планов мероприятий реализуются Комиссией. По результатам мониторинга  определены дальнейшие приоритеты работы Комиссии, в этом направлении отвечающие запросам молодежного электората в целом и предстоящим избирательным кампаниям в частности. </w:t>
      </w:r>
    </w:p>
    <w:p w:rsidR="00D831DB" w:rsidRPr="00D831DB" w:rsidRDefault="00D831DB" w:rsidP="00D83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>Заслуша</w:t>
      </w:r>
      <w:r>
        <w:rPr>
          <w:rFonts w:ascii="Times New Roman" w:eastAsia="Times New Roman" w:hAnsi="Times New Roman" w:cs="Times New Roman"/>
          <w:sz w:val="28"/>
        </w:rPr>
        <w:t xml:space="preserve">в и обсудив информацию члена  Комиссии </w:t>
      </w:r>
      <w:r w:rsidRPr="00D831DB">
        <w:rPr>
          <w:rFonts w:ascii="Times New Roman" w:eastAsia="Times New Roman" w:hAnsi="Times New Roman" w:cs="Times New Roman"/>
          <w:sz w:val="28"/>
        </w:rPr>
        <w:t>А.</w:t>
      </w:r>
      <w:r>
        <w:rPr>
          <w:rFonts w:ascii="Times New Roman" w:eastAsia="Times New Roman" w:hAnsi="Times New Roman" w:cs="Times New Roman"/>
          <w:sz w:val="28"/>
        </w:rPr>
        <w:t xml:space="preserve"> В.  Кравченко</w:t>
      </w:r>
      <w:r w:rsidRPr="00D831DB">
        <w:rPr>
          <w:rFonts w:ascii="Times New Roman" w:eastAsia="Times New Roman" w:hAnsi="Times New Roman" w:cs="Times New Roman"/>
          <w:sz w:val="28"/>
        </w:rPr>
        <w:t>,</w:t>
      </w:r>
    </w:p>
    <w:p w:rsidR="00D831DB" w:rsidRPr="00D831DB" w:rsidRDefault="00D831DB" w:rsidP="00D831D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D831DB" w:rsidRPr="00D831DB" w:rsidRDefault="00D831DB" w:rsidP="00D831D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 xml:space="preserve">территориальная избирательная комиссия Боковского района </w:t>
      </w:r>
      <w:r w:rsidR="002C3F10">
        <w:rPr>
          <w:rFonts w:ascii="Times New Roman" w:eastAsia="Times New Roman" w:hAnsi="Times New Roman" w:cs="Times New Roman"/>
          <w:sz w:val="28"/>
        </w:rPr>
        <w:t xml:space="preserve">Ростовской области  </w:t>
      </w:r>
      <w:r w:rsidRPr="00D831DB">
        <w:rPr>
          <w:rFonts w:ascii="Times New Roman" w:eastAsia="Times New Roman" w:hAnsi="Times New Roman" w:cs="Times New Roman"/>
          <w:sz w:val="28"/>
        </w:rPr>
        <w:t>ПОСТАНОВЛЯЕТ:</w:t>
      </w:r>
    </w:p>
    <w:p w:rsidR="00D831DB" w:rsidRPr="00D831DB" w:rsidRDefault="00D831DB" w:rsidP="00D831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D831DB" w:rsidRPr="00D831DB" w:rsidRDefault="00D831DB" w:rsidP="00D831DB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1DB">
        <w:rPr>
          <w:rFonts w:ascii="Times New Roman" w:eastAsia="Times New Roman" w:hAnsi="Times New Roman" w:cs="Times New Roman"/>
          <w:sz w:val="28"/>
          <w:szCs w:val="28"/>
        </w:rPr>
        <w:lastRenderedPageBreak/>
        <w:t>Принять к сведению информацию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(прилагается) </w:t>
      </w:r>
      <w:r w:rsidRPr="00D831DB">
        <w:rPr>
          <w:rFonts w:ascii="Times New Roman" w:eastAsia="Times New Roman" w:hAnsi="Times New Roman" w:cs="Times New Roman"/>
          <w:sz w:val="28"/>
          <w:szCs w:val="28"/>
        </w:rPr>
        <w:t xml:space="preserve"> о работе Комиссии по повышению    электоральной активности молодежи.</w:t>
      </w:r>
    </w:p>
    <w:p w:rsidR="00D831DB" w:rsidRPr="00D831DB" w:rsidRDefault="00D831DB" w:rsidP="00D831D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 xml:space="preserve">Продолжить  информационно-разъяснительную и просветительскую  </w:t>
      </w:r>
    </w:p>
    <w:p w:rsidR="00D831DB" w:rsidRPr="00D831DB" w:rsidRDefault="00D831DB" w:rsidP="00D831DB">
      <w:pPr>
        <w:pStyle w:val="a5"/>
        <w:spacing w:after="0" w:line="360" w:lineRule="auto"/>
        <w:ind w:left="1044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>работу с молодежью.</w:t>
      </w:r>
    </w:p>
    <w:p w:rsidR="00D831DB" w:rsidRPr="00D831DB" w:rsidRDefault="00D831DB" w:rsidP="00D831D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 xml:space="preserve">Разместить данное постановление на официальном сайте комиссии в </w:t>
      </w:r>
    </w:p>
    <w:p w:rsidR="00D831DB" w:rsidRPr="00D831DB" w:rsidRDefault="00D831DB" w:rsidP="00D831DB">
      <w:pPr>
        <w:pStyle w:val="a5"/>
        <w:spacing w:after="0" w:line="360" w:lineRule="auto"/>
        <w:ind w:left="1044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>сети «Интернет»</w:t>
      </w:r>
    </w:p>
    <w:p w:rsidR="00D831DB" w:rsidRPr="00D831DB" w:rsidRDefault="00D831DB" w:rsidP="00D831D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 xml:space="preserve">Контроль за исполнением данного постановления возложить на </w:t>
      </w:r>
    </w:p>
    <w:p w:rsidR="00D831DB" w:rsidRPr="00D831DB" w:rsidRDefault="00D831DB" w:rsidP="00D831DB">
      <w:pPr>
        <w:pStyle w:val="a5"/>
        <w:spacing w:after="0" w:line="360" w:lineRule="auto"/>
        <w:ind w:left="1044"/>
        <w:jc w:val="both"/>
        <w:rPr>
          <w:rFonts w:ascii="Times New Roman" w:eastAsia="Times New Roman" w:hAnsi="Times New Roman" w:cs="Times New Roman"/>
          <w:sz w:val="28"/>
        </w:rPr>
      </w:pPr>
      <w:r w:rsidRPr="00D831DB">
        <w:rPr>
          <w:rFonts w:ascii="Times New Roman" w:eastAsia="Times New Roman" w:hAnsi="Times New Roman" w:cs="Times New Roman"/>
          <w:sz w:val="28"/>
        </w:rPr>
        <w:t>секретаря комиссии Н. А. Власенко.</w:t>
      </w:r>
    </w:p>
    <w:p w:rsidR="00D831DB" w:rsidRPr="00D831DB" w:rsidRDefault="00D831DB" w:rsidP="00D831DB">
      <w:pPr>
        <w:contextualSpacing/>
        <w:jc w:val="both"/>
        <w:rPr>
          <w:rFonts w:ascii="Times New Roman" w:eastAsia="Times New Roman" w:hAnsi="Times New Roman" w:cs="Times New Roman"/>
          <w:sz w:val="28"/>
        </w:rPr>
      </w:pPr>
    </w:p>
    <w:p w:rsidR="00D831DB" w:rsidRPr="00D831DB" w:rsidRDefault="00D831DB" w:rsidP="00D831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D831DB" w:rsidRPr="00D831DB" w:rsidTr="00F81018">
        <w:tc>
          <w:tcPr>
            <w:tcW w:w="5070" w:type="dxa"/>
            <w:hideMark/>
          </w:tcPr>
          <w:p w:rsidR="00D831DB" w:rsidRPr="00D831DB" w:rsidRDefault="00D831DB" w:rsidP="00D83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831D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D831DB" w:rsidRPr="00D831DB" w:rsidRDefault="00D831DB" w:rsidP="00D8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831D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   С.Л. Говорухин</w:t>
            </w:r>
          </w:p>
        </w:tc>
      </w:tr>
      <w:tr w:rsidR="00D831DB" w:rsidRPr="00D831DB" w:rsidTr="00F81018">
        <w:tc>
          <w:tcPr>
            <w:tcW w:w="5070" w:type="dxa"/>
          </w:tcPr>
          <w:p w:rsidR="00D831DB" w:rsidRPr="00D831DB" w:rsidRDefault="00D831DB" w:rsidP="00D8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4398" w:type="dxa"/>
          </w:tcPr>
          <w:p w:rsidR="00D831DB" w:rsidRPr="00D831DB" w:rsidRDefault="00D831DB" w:rsidP="00D83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  <w:tr w:rsidR="00D831DB" w:rsidRPr="00D831DB" w:rsidTr="00F81018">
        <w:tc>
          <w:tcPr>
            <w:tcW w:w="5070" w:type="dxa"/>
            <w:hideMark/>
          </w:tcPr>
          <w:p w:rsidR="00D831DB" w:rsidRPr="00D831DB" w:rsidRDefault="00D831DB" w:rsidP="00D831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831D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D831DB" w:rsidRPr="00D831DB" w:rsidRDefault="00D831DB" w:rsidP="00D8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D831D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   Н. А. Власенко</w:t>
            </w:r>
          </w:p>
        </w:tc>
      </w:tr>
    </w:tbl>
    <w:p w:rsidR="00D831DB" w:rsidRPr="00D831DB" w:rsidRDefault="00D831DB" w:rsidP="00D831DB">
      <w:pPr>
        <w:rPr>
          <w:rFonts w:ascii="Times New Roman" w:eastAsia="Times New Roman" w:hAnsi="Times New Roman" w:cs="Times New Roman"/>
          <w:sz w:val="28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6B64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D831DB" w:rsidRDefault="00D831DB" w:rsidP="00B250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B25051" w:rsidRDefault="00B25051" w:rsidP="00B250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25051" w:rsidRDefault="00B25051" w:rsidP="00B250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bookmarkStart w:id="0" w:name="_GoBack"/>
      <w:bookmarkEnd w:id="0"/>
    </w:p>
    <w:sectPr w:rsidR="00B250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9EC"/>
    <w:multiLevelType w:val="hybridMultilevel"/>
    <w:tmpl w:val="4FCCA132"/>
    <w:lvl w:ilvl="0" w:tplc="36F240F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1C0521DD"/>
    <w:multiLevelType w:val="hybridMultilevel"/>
    <w:tmpl w:val="6CCE8510"/>
    <w:lvl w:ilvl="0" w:tplc="548E2CBC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49C"/>
    <w:rsid w:val="002C3F10"/>
    <w:rsid w:val="006B649C"/>
    <w:rsid w:val="008E7D76"/>
    <w:rsid w:val="0091675D"/>
    <w:rsid w:val="00A34D4E"/>
    <w:rsid w:val="00B25051"/>
    <w:rsid w:val="00D4036D"/>
    <w:rsid w:val="00D8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1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3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1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3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5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2020-05-21T13:19:00Z</cp:lastPrinted>
  <dcterms:created xsi:type="dcterms:W3CDTF">2020-05-21T13:20:00Z</dcterms:created>
  <dcterms:modified xsi:type="dcterms:W3CDTF">2020-05-22T05:43:00Z</dcterms:modified>
</cp:coreProperties>
</file>