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bookmarkStart w:id="0" w:name="_GoBack"/>
      <w:bookmarkEnd w:id="0"/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95572" w:rsidRDefault="00FF43D0" w:rsidP="00FF43D0">
      <w:pPr>
        <w:pStyle w:val="a3"/>
        <w:rPr>
          <w:sz w:val="28"/>
          <w:szCs w:val="28"/>
        </w:rPr>
      </w:pPr>
      <w:r w:rsidRPr="00195572">
        <w:rPr>
          <w:sz w:val="28"/>
          <w:szCs w:val="28"/>
        </w:rPr>
        <w:t>ТЕРРИТОРИАЛЬНАЯ ИЗБИРАТЕЛЬНАЯ КОМИССИЯ</w:t>
      </w:r>
      <w:r w:rsidRPr="00195572">
        <w:rPr>
          <w:sz w:val="28"/>
          <w:szCs w:val="28"/>
        </w:rPr>
        <w:br/>
        <w:t>БОКОВСКОГО  РАЙОНА РОСТОВСКОЙ ОБЛАСТИ</w:t>
      </w:r>
    </w:p>
    <w:p w:rsidR="00FF43D0" w:rsidRPr="00B84948" w:rsidRDefault="00FF43D0" w:rsidP="00FF43D0">
      <w:pPr>
        <w:jc w:val="center"/>
        <w:rPr>
          <w:sz w:val="16"/>
          <w:szCs w:val="16"/>
        </w:rPr>
      </w:pPr>
    </w:p>
    <w:p w:rsidR="00D51900" w:rsidRPr="006F7C35" w:rsidRDefault="00D51900" w:rsidP="00D51900">
      <w:pPr>
        <w:jc w:val="center"/>
        <w:rPr>
          <w:b/>
          <w:spacing w:val="60"/>
          <w:sz w:val="32"/>
        </w:rPr>
      </w:pPr>
    </w:p>
    <w:p w:rsidR="006F7C35" w:rsidRPr="006F7C35" w:rsidRDefault="006F7C35" w:rsidP="006F7C35">
      <w:pPr>
        <w:jc w:val="center"/>
        <w:rPr>
          <w:b/>
          <w:szCs w:val="28"/>
        </w:rPr>
      </w:pPr>
      <w:r w:rsidRPr="006F7C35">
        <w:rPr>
          <w:b/>
          <w:szCs w:val="28"/>
        </w:rPr>
        <w:t>ПОСТАНОВЛЕНИЕ</w:t>
      </w:r>
    </w:p>
    <w:p w:rsidR="006F7C35" w:rsidRPr="006F7C35" w:rsidRDefault="006F7C35" w:rsidP="00D51900">
      <w:pPr>
        <w:jc w:val="center"/>
        <w:rPr>
          <w:b/>
          <w:spacing w:val="60"/>
          <w:sz w:val="32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>
        <w:tc>
          <w:tcPr>
            <w:tcW w:w="3107" w:type="dxa"/>
          </w:tcPr>
          <w:p w:rsidR="00D51900" w:rsidRDefault="00DE12DC" w:rsidP="006F7C35">
            <w:pPr>
              <w:jc w:val="center"/>
            </w:pPr>
            <w:r>
              <w:t>30 ноября 2018</w:t>
            </w:r>
            <w:r w:rsidR="000B2C77">
              <w:rPr>
                <w:lang w:val="en-US"/>
              </w:rPr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D51900" w:rsidP="006F7C35">
            <w:pPr>
              <w:jc w:val="center"/>
            </w:pPr>
            <w:r>
              <w:t xml:space="preserve">№ </w:t>
            </w:r>
            <w:r w:rsidR="006F7C35">
              <w:t>106-2</w:t>
            </w:r>
          </w:p>
        </w:tc>
      </w:tr>
    </w:tbl>
    <w:p w:rsidR="00D51900" w:rsidRDefault="00D51900" w:rsidP="006F7C35">
      <w:pPr>
        <w:jc w:val="center"/>
      </w:pPr>
      <w:r w:rsidRPr="00D51900">
        <w:t>с</w:t>
      </w:r>
      <w:r w:rsidRPr="004E0ABB">
        <w:t>т. Боковская</w:t>
      </w:r>
    </w:p>
    <w:p w:rsidR="006F7C35" w:rsidRDefault="006F7C35" w:rsidP="00D51900"/>
    <w:p w:rsidR="006F7C35" w:rsidRDefault="006F7C35" w:rsidP="00D51900"/>
    <w:tbl>
      <w:tblPr>
        <w:tblStyle w:val="a7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"/>
        <w:gridCol w:w="6096"/>
        <w:gridCol w:w="1665"/>
      </w:tblGrid>
      <w:tr w:rsidR="006F7C35" w:rsidTr="006F7C35">
        <w:tc>
          <w:tcPr>
            <w:tcW w:w="1559" w:type="dxa"/>
          </w:tcPr>
          <w:p w:rsidR="006F7C35" w:rsidRDefault="006F7C35" w:rsidP="00D51900"/>
        </w:tc>
        <w:tc>
          <w:tcPr>
            <w:tcW w:w="6096" w:type="dxa"/>
          </w:tcPr>
          <w:p w:rsidR="006F7C35" w:rsidRDefault="006F7C35" w:rsidP="006F7C35">
            <w:pPr>
              <w:jc w:val="both"/>
            </w:pPr>
            <w:r>
              <w:rPr>
                <w:b/>
                <w:szCs w:val="28"/>
              </w:rPr>
              <w:t>О взаимодействии с учреждениями и организациями, осуществляющими учет граждан в целях актуализации территориального фрагмента Регистра избирателей</w:t>
            </w:r>
          </w:p>
        </w:tc>
        <w:tc>
          <w:tcPr>
            <w:tcW w:w="1665" w:type="dxa"/>
          </w:tcPr>
          <w:p w:rsidR="006F7C35" w:rsidRDefault="006F7C35" w:rsidP="00D51900"/>
        </w:tc>
      </w:tr>
    </w:tbl>
    <w:p w:rsidR="006F7C35" w:rsidRPr="004E0ABB" w:rsidRDefault="006F7C35" w:rsidP="00D51900"/>
    <w:p w:rsidR="006F7C35" w:rsidRDefault="006F7C35" w:rsidP="008941E6">
      <w:pPr>
        <w:jc w:val="both"/>
        <w:rPr>
          <w:szCs w:val="28"/>
        </w:rPr>
      </w:pPr>
    </w:p>
    <w:p w:rsidR="00394690" w:rsidRPr="008941E6" w:rsidRDefault="00C749D7" w:rsidP="008941E6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394690" w:rsidRPr="00394690">
        <w:rPr>
          <w:rFonts w:eastAsiaTheme="minorEastAsia"/>
          <w:szCs w:val="28"/>
        </w:rPr>
        <w:t>Заслушав и обсудив сообщен</w:t>
      </w:r>
      <w:r w:rsidR="008941E6">
        <w:rPr>
          <w:rFonts w:eastAsiaTheme="minorEastAsia"/>
          <w:szCs w:val="28"/>
        </w:rPr>
        <w:t xml:space="preserve">ия </w:t>
      </w:r>
      <w:r w:rsidR="008941E6">
        <w:rPr>
          <w:szCs w:val="28"/>
        </w:rPr>
        <w:t xml:space="preserve">секретаря территориальной избирательной комиссии </w:t>
      </w:r>
      <w:r w:rsidR="006F7C35">
        <w:rPr>
          <w:szCs w:val="28"/>
        </w:rPr>
        <w:t xml:space="preserve"> </w:t>
      </w:r>
      <w:r w:rsidR="008941E6">
        <w:rPr>
          <w:szCs w:val="28"/>
        </w:rPr>
        <w:t xml:space="preserve">Власенко Н. А., системного администратора ТКСА Боковского района Федоренко Г. В. территориальная избирательная комиссия </w:t>
      </w:r>
      <w:r w:rsidR="008941E6">
        <w:rPr>
          <w:rFonts w:eastAsiaTheme="minorEastAsia"/>
          <w:szCs w:val="28"/>
        </w:rPr>
        <w:t xml:space="preserve"> отмечает, что </w:t>
      </w:r>
      <w:r w:rsidR="00394690" w:rsidRPr="00394690">
        <w:rPr>
          <w:rFonts w:eastAsiaTheme="minorEastAsia"/>
          <w:szCs w:val="28"/>
        </w:rPr>
        <w:t>во</w:t>
      </w:r>
      <w:r w:rsidR="008941E6">
        <w:rPr>
          <w:rFonts w:eastAsiaTheme="minorEastAsia"/>
          <w:szCs w:val="28"/>
        </w:rPr>
        <w:t xml:space="preserve"> взаимодействии с А</w:t>
      </w:r>
      <w:r w:rsidR="00394690" w:rsidRPr="00394690">
        <w:rPr>
          <w:rFonts w:eastAsiaTheme="minorEastAsia"/>
          <w:szCs w:val="28"/>
        </w:rPr>
        <w:t>дминистрациями</w:t>
      </w:r>
      <w:r w:rsidR="008941E6">
        <w:rPr>
          <w:rFonts w:eastAsiaTheme="minorEastAsia"/>
          <w:szCs w:val="28"/>
        </w:rPr>
        <w:t xml:space="preserve"> сельских поселений</w:t>
      </w:r>
      <w:r w:rsidR="00394690" w:rsidRPr="00394690">
        <w:rPr>
          <w:rFonts w:eastAsiaTheme="minorEastAsia"/>
          <w:szCs w:val="28"/>
        </w:rPr>
        <w:t>, учреждениями и организациями</w:t>
      </w:r>
      <w:r w:rsidR="008941E6">
        <w:rPr>
          <w:rFonts w:eastAsiaTheme="minorEastAsia"/>
          <w:szCs w:val="28"/>
        </w:rPr>
        <w:t>, осуществляющими учет граждан</w:t>
      </w:r>
      <w:r w:rsidR="00394690" w:rsidRPr="00394690">
        <w:rPr>
          <w:rFonts w:eastAsiaTheme="minorEastAsia"/>
          <w:szCs w:val="28"/>
        </w:rPr>
        <w:t>, проводится систематическая и целенаправленная работа</w:t>
      </w:r>
      <w:r w:rsidR="008941E6">
        <w:rPr>
          <w:rFonts w:eastAsiaTheme="minorEastAsia"/>
          <w:szCs w:val="28"/>
        </w:rPr>
        <w:t xml:space="preserve"> по актуализации территориального</w:t>
      </w:r>
      <w:r w:rsidR="00394690" w:rsidRPr="00394690">
        <w:rPr>
          <w:rFonts w:eastAsiaTheme="minorEastAsia"/>
          <w:szCs w:val="28"/>
        </w:rPr>
        <w:t xml:space="preserve"> фраг</w:t>
      </w:r>
      <w:r w:rsidR="008941E6">
        <w:rPr>
          <w:rFonts w:eastAsiaTheme="minorEastAsia"/>
          <w:szCs w:val="28"/>
        </w:rPr>
        <w:t>мента</w:t>
      </w:r>
      <w:r w:rsidR="00394690" w:rsidRPr="00394690">
        <w:rPr>
          <w:rFonts w:eastAsiaTheme="minorEastAsia"/>
          <w:szCs w:val="28"/>
        </w:rPr>
        <w:t xml:space="preserve"> Регистра избирателей.</w:t>
      </w:r>
    </w:p>
    <w:p w:rsidR="00394690" w:rsidRPr="00394690" w:rsidRDefault="00394690" w:rsidP="008941E6">
      <w:pPr>
        <w:ind w:firstLine="708"/>
        <w:jc w:val="both"/>
        <w:rPr>
          <w:rFonts w:eastAsiaTheme="minorEastAsia"/>
          <w:szCs w:val="28"/>
        </w:rPr>
      </w:pPr>
      <w:r w:rsidRPr="00394690">
        <w:rPr>
          <w:rFonts w:eastAsiaTheme="minorEastAsia"/>
          <w:szCs w:val="28"/>
        </w:rPr>
        <w:t>Данная работа организована</w:t>
      </w:r>
      <w:r w:rsidR="000256E7">
        <w:rPr>
          <w:rFonts w:eastAsiaTheme="minorEastAsia"/>
          <w:szCs w:val="28"/>
        </w:rPr>
        <w:t xml:space="preserve"> и ведется</w:t>
      </w:r>
      <w:r w:rsidRPr="00394690">
        <w:rPr>
          <w:rFonts w:eastAsiaTheme="minorEastAsia"/>
          <w:szCs w:val="28"/>
        </w:rPr>
        <w:t xml:space="preserve"> в соответствии с требованиями федерального избирательного законодательства, Положения о Государственной системе регистрации (учета) избирателей, участников референдума </w:t>
      </w:r>
      <w:r w:rsidR="00143665">
        <w:rPr>
          <w:rFonts w:eastAsiaTheme="minorEastAsia"/>
          <w:szCs w:val="28"/>
        </w:rPr>
        <w:t>в Российской Федерации</w:t>
      </w:r>
      <w:r w:rsidR="000256E7">
        <w:rPr>
          <w:rFonts w:eastAsiaTheme="minorEastAsia"/>
          <w:szCs w:val="28"/>
        </w:rPr>
        <w:t>, Указа Губернатора Ростовской области от 02.08.2012 №70</w:t>
      </w:r>
      <w:r w:rsidRPr="00394690">
        <w:rPr>
          <w:rFonts w:eastAsiaTheme="minorEastAsia"/>
          <w:szCs w:val="28"/>
        </w:rPr>
        <w:t xml:space="preserve"> «О мерах по организации регистрации (учета) избирателей, участников референдума на территории Р</w:t>
      </w:r>
      <w:r w:rsidR="00143665">
        <w:rPr>
          <w:rFonts w:eastAsiaTheme="minorEastAsia"/>
          <w:szCs w:val="28"/>
        </w:rPr>
        <w:t>остовской области»</w:t>
      </w:r>
      <w:r w:rsidRPr="00394690">
        <w:rPr>
          <w:rFonts w:eastAsiaTheme="minorEastAsia"/>
          <w:szCs w:val="28"/>
        </w:rPr>
        <w:t>, постановления Избирательной комиссии Рос</w:t>
      </w:r>
      <w:r w:rsidR="00143665">
        <w:rPr>
          <w:rFonts w:eastAsiaTheme="minorEastAsia"/>
          <w:szCs w:val="28"/>
        </w:rPr>
        <w:t>тов</w:t>
      </w:r>
      <w:r w:rsidR="000256E7">
        <w:rPr>
          <w:rFonts w:eastAsiaTheme="minorEastAsia"/>
          <w:szCs w:val="28"/>
        </w:rPr>
        <w:t>ской области от 10.08.2017 № 4-13</w:t>
      </w:r>
      <w:r w:rsidRPr="00394690">
        <w:rPr>
          <w:rFonts w:eastAsiaTheme="minorEastAsia"/>
          <w:szCs w:val="28"/>
        </w:rPr>
        <w:t xml:space="preserve"> «Об обеспечении функционирования Государственной системы регистрации (учета) избирателей, участников референдума на</w:t>
      </w:r>
      <w:r w:rsidR="008941E6">
        <w:rPr>
          <w:rFonts w:eastAsiaTheme="minorEastAsia"/>
          <w:szCs w:val="28"/>
        </w:rPr>
        <w:t xml:space="preserve"> территории Ростовской области»</w:t>
      </w:r>
      <w:r w:rsidR="00143665">
        <w:rPr>
          <w:rFonts w:eastAsiaTheme="minorEastAsia"/>
          <w:szCs w:val="28"/>
        </w:rPr>
        <w:t>, постановления Администрации Боковского района от 16. 08. 2017 №753 «О мерах по организации регистрации (учета) избирателей, участников референдума на территории Боковского района».</w:t>
      </w:r>
    </w:p>
    <w:p w:rsidR="000256E7" w:rsidRPr="000256E7" w:rsidRDefault="00394690" w:rsidP="000256E7">
      <w:pPr>
        <w:ind w:firstLine="600"/>
        <w:jc w:val="both"/>
        <w:rPr>
          <w:rFonts w:eastAsiaTheme="minorEastAsia"/>
          <w:szCs w:val="28"/>
        </w:rPr>
      </w:pPr>
      <w:r w:rsidRPr="00394690">
        <w:rPr>
          <w:rFonts w:eastAsiaTheme="minorEastAsia"/>
          <w:szCs w:val="28"/>
        </w:rPr>
        <w:t xml:space="preserve">Во исполнение </w:t>
      </w:r>
      <w:r w:rsidR="008941E6">
        <w:rPr>
          <w:rFonts w:eastAsiaTheme="minorEastAsia"/>
          <w:szCs w:val="28"/>
        </w:rPr>
        <w:t xml:space="preserve">указанных нормативных актов </w:t>
      </w:r>
      <w:r w:rsidR="000256E7">
        <w:rPr>
          <w:rFonts w:eastAsiaTheme="minorEastAsia"/>
          <w:szCs w:val="28"/>
        </w:rPr>
        <w:t>е</w:t>
      </w:r>
      <w:r w:rsidR="000256E7" w:rsidRPr="000256E7">
        <w:rPr>
          <w:rFonts w:eastAsiaTheme="minorEastAsia"/>
          <w:szCs w:val="28"/>
        </w:rPr>
        <w:t xml:space="preserve">жеквартально проводятся заседания рабочей группы по координации деятельности структурных подразделений, учреждений и организаций, осуществляющих регистрационный учет населения. На обсуждение выносятся вопросы качества предоставляемой информации, утверждение графика предоставления информации в период избирательной кампании,  изменения в </w:t>
      </w:r>
      <w:r w:rsidR="000256E7" w:rsidRPr="000256E7">
        <w:rPr>
          <w:rFonts w:eastAsiaTheme="minorEastAsia"/>
          <w:szCs w:val="28"/>
        </w:rPr>
        <w:lastRenderedPageBreak/>
        <w:t>НПА по учету избирателей и выполнение поставленных задач с учетом изменений.</w:t>
      </w:r>
    </w:p>
    <w:p w:rsidR="000256E7" w:rsidRPr="000256E7" w:rsidRDefault="000256E7" w:rsidP="000256E7">
      <w:pPr>
        <w:ind w:firstLine="600"/>
        <w:jc w:val="both"/>
        <w:rPr>
          <w:rFonts w:eastAsiaTheme="minorEastAsia"/>
          <w:szCs w:val="28"/>
        </w:rPr>
      </w:pPr>
      <w:r w:rsidRPr="000256E7">
        <w:rPr>
          <w:rFonts w:eastAsiaTheme="minorEastAsia"/>
          <w:szCs w:val="28"/>
        </w:rPr>
        <w:t>Направляются запросы на уточнение сведений об избирателях, в текущем году направлено в Администрацию Боковского района 13 запросов. Некоторые вопросы решаются в устном порядке.</w:t>
      </w:r>
    </w:p>
    <w:p w:rsidR="008941E6" w:rsidRPr="00394690" w:rsidRDefault="000256E7" w:rsidP="00B34AC5">
      <w:pPr>
        <w:ind w:firstLine="600"/>
        <w:jc w:val="both"/>
        <w:rPr>
          <w:rFonts w:eastAsiaTheme="minorEastAsia"/>
          <w:szCs w:val="28"/>
        </w:rPr>
      </w:pPr>
      <w:r w:rsidRPr="000256E7">
        <w:rPr>
          <w:rFonts w:eastAsiaTheme="minorEastAsia"/>
          <w:szCs w:val="28"/>
        </w:rPr>
        <w:t>В местной газете публикуется информация о возможности  избирателя, участника референдума  на беспрепятственный доступ к документированной информации (персональным данным) о себе, в том числе к информации, находящейся на машиночитаемых носителях, на уточнение этой информации в целях обеспечения ее полноты и достоверности.</w:t>
      </w:r>
    </w:p>
    <w:p w:rsidR="00394690" w:rsidRPr="00394690" w:rsidRDefault="00394690" w:rsidP="00394690">
      <w:pPr>
        <w:tabs>
          <w:tab w:val="num" w:pos="1080"/>
        </w:tabs>
        <w:ind w:firstLine="720"/>
        <w:jc w:val="both"/>
        <w:rPr>
          <w:rFonts w:eastAsiaTheme="minorEastAsia"/>
          <w:szCs w:val="28"/>
        </w:rPr>
      </w:pPr>
      <w:r w:rsidRPr="00394690">
        <w:rPr>
          <w:rFonts w:eastAsiaTheme="minorEastAsia"/>
          <w:szCs w:val="28"/>
        </w:rPr>
        <w:t>На основании вышеизложенного, руководствуясь статьями 16, 17 Федерального закона «Об основных гарантиях избирательных прав и права на участие в референдуме граждан Российской Федерации»,</w:t>
      </w:r>
    </w:p>
    <w:p w:rsidR="007A6988" w:rsidRDefault="00D51900" w:rsidP="00C749D7">
      <w:pPr>
        <w:jc w:val="both"/>
        <w:rPr>
          <w:szCs w:val="28"/>
        </w:rPr>
      </w:pPr>
      <w:r>
        <w:rPr>
          <w:szCs w:val="28"/>
        </w:rPr>
        <w:t xml:space="preserve"> </w:t>
      </w:r>
    </w:p>
    <w:p w:rsidR="006F7C35" w:rsidRDefault="00D51900" w:rsidP="007A6988">
      <w:pPr>
        <w:jc w:val="center"/>
        <w:rPr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Боковского района </w:t>
      </w:r>
    </w:p>
    <w:p w:rsidR="00D51900" w:rsidRPr="00C749D7" w:rsidRDefault="006F7C35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394690" w:rsidRPr="00394690" w:rsidRDefault="006F7C35" w:rsidP="00394690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394690" w:rsidRPr="00394690">
        <w:rPr>
          <w:szCs w:val="28"/>
        </w:rPr>
        <w:t>1.Принять к сведению информац</w:t>
      </w:r>
      <w:r w:rsidR="00394690">
        <w:rPr>
          <w:szCs w:val="28"/>
        </w:rPr>
        <w:t>ию секретаря территориальной избирательной комиссии Власенко Н. А., системного администратора ТКСА Боковского района Федоренко Г. В.</w:t>
      </w:r>
    </w:p>
    <w:p w:rsidR="00394690" w:rsidRDefault="006F7C35" w:rsidP="00394690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394690" w:rsidRPr="00394690">
        <w:rPr>
          <w:szCs w:val="28"/>
        </w:rPr>
        <w:t>2.Отметить с положительной с</w:t>
      </w:r>
      <w:r w:rsidR="00394690">
        <w:rPr>
          <w:szCs w:val="28"/>
        </w:rPr>
        <w:t xml:space="preserve">тороны работу </w:t>
      </w:r>
      <w:r w:rsidR="00394690" w:rsidRPr="007F7334">
        <w:rPr>
          <w:szCs w:val="28"/>
        </w:rPr>
        <w:t xml:space="preserve">структурных подразделений, учреждений и организации, осуществляющих регистрационный учет </w:t>
      </w:r>
      <w:r w:rsidR="008941E6">
        <w:rPr>
          <w:szCs w:val="28"/>
        </w:rPr>
        <w:t xml:space="preserve">граждан </w:t>
      </w:r>
      <w:r w:rsidR="00394690" w:rsidRPr="007F7334">
        <w:rPr>
          <w:szCs w:val="28"/>
        </w:rPr>
        <w:t>на территории района</w:t>
      </w:r>
      <w:r w:rsidR="00394690" w:rsidRPr="00394690">
        <w:rPr>
          <w:szCs w:val="28"/>
        </w:rPr>
        <w:t>.</w:t>
      </w:r>
    </w:p>
    <w:p w:rsidR="00450856" w:rsidRPr="00EC3DE8" w:rsidRDefault="006F7C35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3</w:t>
      </w:r>
      <w:r w:rsidR="00450856">
        <w:rPr>
          <w:szCs w:val="28"/>
        </w:rPr>
        <w:t xml:space="preserve">. </w:t>
      </w:r>
      <w:proofErr w:type="gramStart"/>
      <w:r w:rsidR="00450856">
        <w:rPr>
          <w:szCs w:val="28"/>
        </w:rPr>
        <w:t>Разместить</w:t>
      </w:r>
      <w:proofErr w:type="gramEnd"/>
      <w:r w:rsidR="00450856">
        <w:rPr>
          <w:szCs w:val="28"/>
        </w:rPr>
        <w:t xml:space="preserve"> данное постановление на официальном сайте  комиссии.</w:t>
      </w:r>
    </w:p>
    <w:p w:rsidR="00D51900" w:rsidRDefault="006F7C35" w:rsidP="00B84948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4</w:t>
      </w:r>
      <w:r w:rsidR="00D51900">
        <w:rPr>
          <w:szCs w:val="28"/>
        </w:rPr>
        <w:t xml:space="preserve">. </w:t>
      </w:r>
      <w:proofErr w:type="gramStart"/>
      <w:r w:rsidR="00D51900">
        <w:rPr>
          <w:szCs w:val="28"/>
        </w:rPr>
        <w:t>Контроль за</w:t>
      </w:r>
      <w:proofErr w:type="gramEnd"/>
      <w:r w:rsidR="00D51900">
        <w:rPr>
          <w:szCs w:val="28"/>
        </w:rPr>
        <w:t xml:space="preserve"> исполнением наст</w:t>
      </w:r>
      <w:r w:rsidR="00450856">
        <w:rPr>
          <w:szCs w:val="28"/>
        </w:rPr>
        <w:t>оящего постановления оставляю за собой</w:t>
      </w:r>
      <w:r w:rsidR="00D51900">
        <w:rPr>
          <w:szCs w:val="28"/>
        </w:rPr>
        <w:t>.</w:t>
      </w:r>
    </w:p>
    <w:p w:rsidR="006F7C35" w:rsidRDefault="006F7C35" w:rsidP="00B84948">
      <w:pPr>
        <w:spacing w:line="360" w:lineRule="auto"/>
        <w:jc w:val="both"/>
        <w:rPr>
          <w:szCs w:val="28"/>
        </w:rPr>
      </w:pPr>
    </w:p>
    <w:p w:rsidR="00D51900" w:rsidRDefault="00D51900" w:rsidP="00D51900">
      <w:pPr>
        <w:jc w:val="both"/>
        <w:rPr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51900" w:rsidRPr="0099453A" w:rsidTr="00B84948">
        <w:tc>
          <w:tcPr>
            <w:tcW w:w="5070" w:type="dxa"/>
          </w:tcPr>
          <w:p w:rsidR="00D51900" w:rsidRDefault="00D51900" w:rsidP="006F7C35">
            <w:pPr>
              <w:spacing w:line="360" w:lineRule="auto"/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D51900" w:rsidRPr="003E1CDF" w:rsidRDefault="00D51900" w:rsidP="006F7C35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Секретарь комиссии                                                               </w:t>
            </w:r>
          </w:p>
        </w:tc>
        <w:tc>
          <w:tcPr>
            <w:tcW w:w="4398" w:type="dxa"/>
          </w:tcPr>
          <w:p w:rsidR="00D51900" w:rsidRDefault="00D51900" w:rsidP="006F7C35">
            <w:pPr>
              <w:spacing w:line="36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D51900" w:rsidRPr="003E1CDF" w:rsidRDefault="00D51900" w:rsidP="006F7C35">
            <w:pPr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 xml:space="preserve">                               </w:t>
            </w:r>
            <w:r w:rsidR="00533C89">
              <w:rPr>
                <w:szCs w:val="28"/>
              </w:rPr>
              <w:t>Н. А. Власенко</w:t>
            </w:r>
          </w:p>
        </w:tc>
      </w:tr>
      <w:tr w:rsidR="00D51900" w:rsidRPr="0099453A" w:rsidTr="00B84948">
        <w:tc>
          <w:tcPr>
            <w:tcW w:w="5070" w:type="dxa"/>
          </w:tcPr>
          <w:p w:rsidR="00D51900" w:rsidRPr="003E1CDF" w:rsidRDefault="00D51900" w:rsidP="006F7C35">
            <w:pPr>
              <w:spacing w:line="360" w:lineRule="auto"/>
              <w:jc w:val="center"/>
              <w:rPr>
                <w:szCs w:val="28"/>
              </w:rPr>
            </w:pPr>
          </w:p>
        </w:tc>
        <w:tc>
          <w:tcPr>
            <w:tcW w:w="4398" w:type="dxa"/>
          </w:tcPr>
          <w:p w:rsidR="00D51900" w:rsidRPr="003E1CDF" w:rsidRDefault="00D51900" w:rsidP="006F7C35">
            <w:pPr>
              <w:spacing w:line="360" w:lineRule="auto"/>
              <w:rPr>
                <w:szCs w:val="28"/>
              </w:rPr>
            </w:pPr>
          </w:p>
        </w:tc>
      </w:tr>
    </w:tbl>
    <w:p w:rsidR="00E33600" w:rsidRDefault="00E33600"/>
    <w:sectPr w:rsidR="00E33600" w:rsidSect="00C65059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256E7"/>
    <w:rsid w:val="00075103"/>
    <w:rsid w:val="000B2C77"/>
    <w:rsid w:val="001031A3"/>
    <w:rsid w:val="00106100"/>
    <w:rsid w:val="00143665"/>
    <w:rsid w:val="00195572"/>
    <w:rsid w:val="001A5154"/>
    <w:rsid w:val="002018A1"/>
    <w:rsid w:val="00250439"/>
    <w:rsid w:val="002A13FA"/>
    <w:rsid w:val="00311BE4"/>
    <w:rsid w:val="00394690"/>
    <w:rsid w:val="00437685"/>
    <w:rsid w:val="00450856"/>
    <w:rsid w:val="004512F5"/>
    <w:rsid w:val="00452EC0"/>
    <w:rsid w:val="004611E2"/>
    <w:rsid w:val="00533C89"/>
    <w:rsid w:val="00534E20"/>
    <w:rsid w:val="0062172A"/>
    <w:rsid w:val="00662F65"/>
    <w:rsid w:val="006F7C35"/>
    <w:rsid w:val="007556C6"/>
    <w:rsid w:val="007A6988"/>
    <w:rsid w:val="007C149C"/>
    <w:rsid w:val="008941E6"/>
    <w:rsid w:val="008C2925"/>
    <w:rsid w:val="008E7BB3"/>
    <w:rsid w:val="009B776B"/>
    <w:rsid w:val="00AF5C91"/>
    <w:rsid w:val="00B34AC5"/>
    <w:rsid w:val="00B84948"/>
    <w:rsid w:val="00BF5502"/>
    <w:rsid w:val="00C241CB"/>
    <w:rsid w:val="00C65059"/>
    <w:rsid w:val="00C749D7"/>
    <w:rsid w:val="00CB6ECB"/>
    <w:rsid w:val="00D22475"/>
    <w:rsid w:val="00D408E8"/>
    <w:rsid w:val="00D51900"/>
    <w:rsid w:val="00D52BF8"/>
    <w:rsid w:val="00D87ADC"/>
    <w:rsid w:val="00DA607D"/>
    <w:rsid w:val="00DC421C"/>
    <w:rsid w:val="00DE12DC"/>
    <w:rsid w:val="00E32F78"/>
    <w:rsid w:val="00E33600"/>
    <w:rsid w:val="00E37BF6"/>
    <w:rsid w:val="00E64747"/>
    <w:rsid w:val="00EC3DE8"/>
    <w:rsid w:val="00EE0873"/>
    <w:rsid w:val="00EF650B"/>
    <w:rsid w:val="00F55338"/>
    <w:rsid w:val="00F66BE6"/>
    <w:rsid w:val="00FA6B08"/>
    <w:rsid w:val="00FC3EB6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6F7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6F7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28</cp:revision>
  <cp:lastPrinted>2018-12-24T05:37:00Z</cp:lastPrinted>
  <dcterms:created xsi:type="dcterms:W3CDTF">2015-12-09T04:53:00Z</dcterms:created>
  <dcterms:modified xsi:type="dcterms:W3CDTF">2018-12-25T11:11:00Z</dcterms:modified>
</cp:coreProperties>
</file>